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A86FA8" w:rsidP="007E1D51">
      <w:pPr>
        <w:jc w:val="center"/>
        <w:rPr>
          <w:rFonts w:asciiTheme="majorHAnsi" w:hAnsiTheme="majorHAnsi"/>
          <w:b/>
          <w:sz w:val="36"/>
          <w:szCs w:val="36"/>
        </w:rPr>
      </w:pPr>
      <w:r w:rsidRPr="00A95D40">
        <w:rPr>
          <w:rFonts w:asciiTheme="majorHAnsi" w:hAnsiTheme="majorHAnsi"/>
          <w:b/>
          <w:sz w:val="36"/>
          <w:szCs w:val="36"/>
        </w:rPr>
        <w:t>Comité Técnico SORTPO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La Agenda de la reunión</w:t>
      </w:r>
    </w:p>
    <w:p w:rsidR="007E1D51" w:rsidRPr="007E1D51" w:rsidRDefault="007E1D51" w:rsidP="007E1D51">
      <w:pPr>
        <w:spacing w:after="0"/>
      </w:pPr>
    </w:p>
    <w:p w:rsidR="00A95D40" w:rsidRPr="00A95D40" w:rsidRDefault="00A95D40" w:rsidP="00A86FA8">
      <w:pPr>
        <w:pStyle w:val="Date"/>
        <w:rPr>
          <w:rFonts w:asciiTheme="majorHAnsi" w:hAnsiTheme="majorHAnsi"/>
        </w:rPr>
      </w:pPr>
      <w:r w:rsidRPr="00A95D40">
        <w:rPr>
          <w:rFonts w:asciiTheme="majorHAnsi" w:hAnsiTheme="majorHAnsi"/>
        </w:rPr>
        <w:t>Centro de Tecnología occidental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La educación de adultos Bldg 621 antes de la Dra.</w:t>
      </w:r>
    </w:p>
    <w:p w:rsidR="00A86FA8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Burns Flat, OK 73624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&amp;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Centro de Tecnología del Río Rojo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JDM Centro de negocios, RM-B113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3300 W. DE BOIS D'Arc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Duncan, OK 73533</w:t>
      </w:r>
    </w:p>
    <w:p w:rsidR="00A95D40" w:rsidRPr="00A95D40" w:rsidRDefault="00A95D40" w:rsidP="007E1D51">
      <w:pPr>
        <w:spacing w:after="0"/>
        <w:rPr>
          <w:rFonts w:asciiTheme="majorHAnsi" w:hAnsiTheme="majorHAnsi"/>
          <w:sz w:val="24"/>
          <w:szCs w:val="24"/>
        </w:rPr>
      </w:pPr>
    </w:p>
    <w:p w:rsidR="00187FB9" w:rsidRDefault="0024096E" w:rsidP="007E1D51">
      <w:pPr>
        <w:pStyle w:val="Time"/>
        <w:spacing w:after="0"/>
        <w:rPr>
          <w:rFonts w:asciiTheme="majorHAnsi" w:hAnsiTheme="majorHAnsi"/>
        </w:rPr>
      </w:pPr>
      <w:r w:rsidRPr="007E1D51">
        <w:rPr>
          <w:rFonts w:asciiTheme="majorHAnsi" w:hAnsiTheme="majorHAnsi"/>
        </w:rPr>
        <w:t>Enero 19, 2017 10:00</w:t>
      </w:r>
      <w:r w:rsidR="00A86FA8" w:rsidRPr="007E1D51">
        <w:rPr>
          <w:rFonts w:asciiTheme="majorHAnsi" w:hAnsiTheme="majorHAnsi"/>
        </w:rPr>
        <w:t> a.m.</w:t>
      </w:r>
    </w:p>
    <w:p w:rsidR="007E1D51" w:rsidRPr="007E1D51" w:rsidRDefault="007E1D51" w:rsidP="007E1D51"/>
    <w:p w:rsidR="00A86FA8" w:rsidRPr="00F36573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>Llamada al orden</w:t>
      </w:r>
    </w:p>
    <w:p w:rsidR="00A86FA8" w:rsidRPr="00F36573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>Nominal: </w:t>
      </w:r>
      <w:r>
        <w:rPr>
          <w:rFonts w:ascii="Times New Roman" w:hAnsi="Times New Roman"/>
          <w:sz w:val="24"/>
          <w:szCs w:val="24"/>
        </w:rPr>
        <w:t>Presentaciones</w:t>
      </w:r>
    </w:p>
    <w:p w:rsidR="00A86FA8" w:rsidRPr="00B0793C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F6E">
        <w:rPr>
          <w:rFonts w:ascii="Times New Roman" w:hAnsi="Times New Roman"/>
          <w:sz w:val="24"/>
          <w:szCs w:val="24"/>
        </w:rPr>
        <w:t>Aprobación del </w:t>
      </w:r>
      <w:r>
        <w:rPr>
          <w:rFonts w:ascii="Times New Roman" w:hAnsi="Times New Roman"/>
          <w:sz w:val="24"/>
          <w:szCs w:val="24"/>
        </w:rPr>
        <w:t>acta de </w:t>
      </w:r>
      <w:r w:rsidR="00B247CC">
        <w:rPr>
          <w:rFonts w:ascii="Times New Roman" w:hAnsi="Times New Roman"/>
          <w:color w:val="000000"/>
          <w:sz w:val="24"/>
          <w:szCs w:val="24"/>
        </w:rPr>
        <w:t>la </w:t>
      </w:r>
      <w:r w:rsidR="0024096E">
        <w:rPr>
          <w:rFonts w:ascii="Times New Roman" w:hAnsi="Times New Roman"/>
          <w:color w:val="000000"/>
          <w:sz w:val="24"/>
          <w:szCs w:val="24"/>
        </w:rPr>
        <w:t>reunión de 8 de diciembre de 2016.</w:t>
      </w:r>
    </w:p>
    <w:p w:rsidR="00B0793C" w:rsidRPr="000C3C1B" w:rsidRDefault="00B0793C" w:rsidP="00B079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Analizar la composición del Comité Técnico SORPTO y considerar la posibilidad de recomendar cambios o adiciones a la Junta Directiva SORTPO.</w:t>
      </w:r>
    </w:p>
    <w:p w:rsidR="00B0793C" w:rsidRDefault="00B0793C" w:rsidP="00B0793C">
      <w:pPr>
        <w:pStyle w:val="ListParagraph"/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Pr="00C77770" w:rsidRDefault="000C3C1B" w:rsidP="001A32E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Analizar la </w:t>
      </w:r>
      <w:r w:rsidR="009C5AE9">
        <w:rPr>
          <w:rFonts w:ascii="Times New Roman" w:hAnsi="Times New Roman"/>
          <w:sz w:val="24"/>
          <w:szCs w:val="24"/>
        </w:rPr>
        <w:t>información contenida </w:t>
      </w:r>
      <w:r>
        <w:rPr>
          <w:rFonts w:ascii="Times New Roman" w:hAnsi="Times New Roman"/>
          <w:sz w:val="24"/>
          <w:szCs w:val="24"/>
        </w:rPr>
        <w:t>en el cuadro 1</w:t>
      </w:r>
      <w:r w:rsidR="00B0793C">
        <w:rPr>
          <w:rFonts w:ascii="Times New Roman" w:hAnsi="Times New Roman"/>
          <w:sz w:val="24"/>
          <w:szCs w:val="24"/>
        </w:rPr>
        <w:t> SORTPO</w:t>
      </w:r>
      <w:r w:rsidR="009C5AE9">
        <w:rPr>
          <w:rFonts w:ascii="Times New Roman" w:hAnsi="Times New Roman"/>
          <w:sz w:val="24"/>
          <w:szCs w:val="24"/>
        </w:rPr>
        <w:t> temas del Comité Técnico y de cómo la información será recopilada y incorporado en el proceso de planificación de transporte SORTPO.   </w:t>
      </w:r>
    </w:p>
    <w:p w:rsidR="00A86FA8" w:rsidRDefault="00A86FA8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4096E" w:rsidRDefault="009C5AE9" w:rsidP="00B0793C">
      <w:pPr>
        <w:pStyle w:val="ListParagraph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Tabla 1:  </w:t>
      </w:r>
      <w:r w:rsidR="000C3C1B">
        <w:rPr>
          <w:rFonts w:ascii="Times New Roman" w:hAnsi="Times New Roman"/>
          <w:sz w:val="24"/>
          <w:szCs w:val="24"/>
        </w:rPr>
        <w:t>Comité Técnico SORTPO Temas</w:t>
      </w:r>
    </w:p>
    <w:tbl>
      <w:tblPr>
        <w:tblStyle w:val="TableGrid"/>
        <w:tblW w:w="0" w:type="auto"/>
        <w:tblInd w:w="648" w:type="dxa"/>
        <w:tblLook w:val="04A0"/>
      </w:tblPr>
      <w:tblGrid>
        <w:gridCol w:w="1513"/>
        <w:gridCol w:w="2807"/>
        <w:gridCol w:w="2250"/>
        <w:gridCol w:w="2340"/>
      </w:tblGrid>
      <w:tr w:rsidR="000C3C1B" w:rsidTr="007E1D51">
        <w:trPr>
          <w:tblHeader/>
        </w:trPr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C3C1B" w:rsidRPr="000C3C1B" w:rsidRDefault="000C3C1B" w:rsidP="000C3C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Fecha y hora de la reunión de participantes</w:t>
            </w:r>
          </w:p>
        </w:tc>
        <w:tc>
          <w:tcPr>
            <w:tcW w:w="2250" w:type="dxa"/>
          </w:tcPr>
          <w:p w:rsidR="000C3C1B" w:rsidRPr="000C3C1B" w:rsidRDefault="000C3C1B" w:rsidP="000C3C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1B">
              <w:rPr>
                <w:rFonts w:ascii="Times New Roman" w:hAnsi="Times New Roman"/>
                <w:b/>
                <w:sz w:val="24"/>
                <w:szCs w:val="24"/>
              </w:rPr>
              <w:t>Cuestiones clave, preocupaciones</w:t>
            </w:r>
          </w:p>
        </w:tc>
        <w:tc>
          <w:tcPr>
            <w:tcW w:w="2340" w:type="dxa"/>
          </w:tcPr>
          <w:p w:rsidR="000C3C1B" w:rsidRPr="000C3C1B" w:rsidRDefault="000C3C1B" w:rsidP="000C3C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1B">
              <w:rPr>
                <w:rFonts w:ascii="Times New Roman" w:hAnsi="Times New Roman"/>
                <w:b/>
                <w:sz w:val="24"/>
                <w:szCs w:val="24"/>
              </w:rPr>
              <w:t>Tendencias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Algodón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2/15; 1:30p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2/9; 9:00a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2/9; 1:00p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Jackson</w:t>
            </w:r>
          </w:p>
        </w:tc>
        <w:tc>
          <w:tcPr>
            <w:tcW w:w="2807" w:type="dxa"/>
          </w:tcPr>
          <w:p w:rsidR="000C3C1B" w:rsidRDefault="00B0793C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 ser programados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2/21; 9:30a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2/21; 1:30p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2/15; 9:00a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y analizar</w:t>
            </w:r>
          </w:p>
        </w:tc>
      </w:tr>
    </w:tbl>
    <w:p w:rsidR="0024096E" w:rsidRDefault="0024096E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26803" w:rsidRPr="009C5AE9" w:rsidRDefault="009C5AE9" w:rsidP="009C5A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Analizar los datos que se indican en la Tabla 2</w:t>
      </w:r>
      <w:r w:rsidRPr="009C5AE9">
        <w:rPr>
          <w:rFonts w:ascii="Times New Roman" w:hAnsi="Times New Roman"/>
          <w:sz w:val="24"/>
          <w:szCs w:val="24"/>
        </w:rPr>
        <w:t> y cómo se utilizarán en el proceso de planificación de transporte SORTPO.</w:t>
      </w:r>
    </w:p>
    <w:p w:rsidR="00226803" w:rsidRDefault="00226803" w:rsidP="0022680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C3C1B" w:rsidRPr="00226803" w:rsidRDefault="00226803" w:rsidP="0022680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Tabla 2: Datos de Población del Censo de EE.UU. 2010 y 2011-2015 ACS Población y Fuerza Laboral Civil Estimación</w:t>
      </w: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1530"/>
        <w:gridCol w:w="1620"/>
        <w:gridCol w:w="1980"/>
      </w:tblGrid>
      <w:tr w:rsidR="00672D51" w:rsidTr="00B0793C">
        <w:tc>
          <w:tcPr>
            <w:tcW w:w="1368" w:type="dxa"/>
          </w:tcPr>
          <w:p w:rsidR="00672D51" w:rsidRDefault="00672D51" w:rsidP="0094155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2D51" w:rsidRPr="000C3C1B" w:rsidRDefault="00672D51" w:rsidP="0094155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 la población del Censo de EE.UU.</w:t>
            </w:r>
          </w:p>
        </w:tc>
        <w:tc>
          <w:tcPr>
            <w:tcW w:w="1620" w:type="dxa"/>
          </w:tcPr>
          <w:p w:rsidR="00672D51" w:rsidRPr="000C3C1B" w:rsidRDefault="00226803" w:rsidP="0094155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Estimación de la población de la AEC 2011-2015</w:t>
            </w:r>
          </w:p>
        </w:tc>
        <w:tc>
          <w:tcPr>
            <w:tcW w:w="1980" w:type="dxa"/>
          </w:tcPr>
          <w:p w:rsidR="00672D51" w:rsidRPr="000C3C1B" w:rsidRDefault="00672D51" w:rsidP="0094155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2011-2015 La fuerza de trabajo civil</w:t>
            </w:r>
            <w:r w:rsidR="00226803">
              <w:rPr>
                <w:rFonts w:ascii="Times New Roman" w:hAnsi="Times New Roman"/>
                <w:b/>
                <w:sz w:val="24"/>
                <w:szCs w:val="24"/>
              </w:rPr>
              <w:t> estimación de edad de 16 años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Algodón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6,193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6.112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2.607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6,239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6,117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2.344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2,922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2,866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1.139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26,446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26.056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10,388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6,472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6,333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2,497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45,048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44,806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19,029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7,992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7,715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3.098</w:t>
            </w:r>
          </w:p>
        </w:tc>
      </w:tr>
    </w:tbl>
    <w:p w:rsidR="000C3C1B" w:rsidRPr="000C3C1B" w:rsidRDefault="000C3C1B" w:rsidP="000C3C1B">
      <w:pPr>
        <w:pStyle w:val="ListParagrap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Nuevos negocios</w:t>
      </w:r>
    </w:p>
    <w:p w:rsidR="00A86FA8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Informes y comentarios</w:t>
      </w:r>
    </w:p>
    <w:p w:rsidR="00A86FA8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Pr="004C0A51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Levantar</w:t>
      </w:r>
    </w:p>
    <w:p w:rsidR="00A86FA8" w:rsidRPr="00F36573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jc w:val="both"/>
      </w:pPr>
    </w:p>
    <w:sectPr w:rsidR="00A86FA8" w:rsidSect="00B2529A">
      <w:footerReference w:type="default" r:id="rId9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F9" w:rsidRDefault="006570F9" w:rsidP="009119DF">
      <w:pPr>
        <w:spacing w:after="0" w:line="240" w:lineRule="auto"/>
      </w:pPr>
      <w:r>
        <w:separator/>
      </w:r>
    </w:p>
  </w:endnote>
  <w:endnote w:type="continuationSeparator" w:id="0">
    <w:p w:rsidR="006570F9" w:rsidRDefault="006570F9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28" w:rsidRPr="00E41D84" w:rsidRDefault="00A71E7E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="00EA3528" w:rsidRPr="00E41D84">
      <w:rPr>
        <w:rFonts w:ascii="Times New Roman" w:hAnsi="Times New Roman"/>
      </w:rPr>
      <w:t> se</w:t>
    </w:r>
    <w:r>
      <w:rPr>
        <w:rFonts w:ascii="Times New Roman" w:hAnsi="Times New Roman"/>
      </w:rPr>
      <w:t> realizó para Washita county clerk por contabilización anual y este programa estaba</w:t>
    </w:r>
    <w:r w:rsidR="00EA3528" w:rsidRPr="00E41D84">
      <w:rPr>
        <w:rFonts w:ascii="Times New Roman" w:hAnsi="Times New Roman"/>
      </w:rPr>
      <w:t> visiblemente aparece en la puerta de la oficina SWODA en 420 antes duro, quemaduras, aceptar </w:t>
    </w:r>
    <w:r w:rsidR="00B0793C">
      <w:rPr>
        <w:rFonts w:ascii="Times New Roman" w:hAnsi="Times New Roman"/>
      </w:rPr>
      <w:t>y ASCOG Plana Oficina </w:t>
    </w:r>
    <w:r w:rsidR="009C5AE9">
      <w:rPr>
        <w:rFonts w:ascii="Times New Roman" w:hAnsi="Times New Roman"/>
      </w:rPr>
      <w:t>en 802 W. Main St., Duncan, OK </w:t>
    </w:r>
    <w:r w:rsidR="00EA3528" w:rsidRPr="00E41D84">
      <w:rPr>
        <w:rFonts w:ascii="Times New Roman" w:hAnsi="Times New Roman"/>
      </w:rPr>
      <w:t>en o antes del </w:t>
    </w:r>
    <w:r w:rsidR="009C5AE9">
      <w:rPr>
        <w:rFonts w:ascii="Times New Roman" w:hAnsi="Times New Roman"/>
      </w:rPr>
      <w:t>17 de enero, 2017 a las 8:00 am.</w:t>
    </w:r>
  </w:p>
  <w:p w:rsidR="00EA3528" w:rsidRDefault="00EA3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F9" w:rsidRDefault="006570F9" w:rsidP="009119DF">
      <w:pPr>
        <w:spacing w:after="0" w:line="240" w:lineRule="auto"/>
      </w:pPr>
      <w:r>
        <w:separator/>
      </w:r>
    </w:p>
  </w:footnote>
  <w:footnote w:type="continuationSeparator" w:id="0">
    <w:p w:rsidR="006570F9" w:rsidRDefault="006570F9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97638"/>
    <w:rsid w:val="000A2B4B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55B3"/>
    <w:rsid w:val="00143405"/>
    <w:rsid w:val="0014561C"/>
    <w:rsid w:val="00183154"/>
    <w:rsid w:val="00187FB9"/>
    <w:rsid w:val="001A32E0"/>
    <w:rsid w:val="001A6808"/>
    <w:rsid w:val="001C20C6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62F52"/>
    <w:rsid w:val="003638D4"/>
    <w:rsid w:val="00367E7D"/>
    <w:rsid w:val="00372223"/>
    <w:rsid w:val="00374DF4"/>
    <w:rsid w:val="00377FCB"/>
    <w:rsid w:val="003A2AC4"/>
    <w:rsid w:val="003D4732"/>
    <w:rsid w:val="00415679"/>
    <w:rsid w:val="00427F8A"/>
    <w:rsid w:val="0043581E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E0194"/>
    <w:rsid w:val="004F1628"/>
    <w:rsid w:val="00510115"/>
    <w:rsid w:val="00511F4A"/>
    <w:rsid w:val="0052473F"/>
    <w:rsid w:val="00525A6B"/>
    <w:rsid w:val="00540FE5"/>
    <w:rsid w:val="00542D40"/>
    <w:rsid w:val="00542EAD"/>
    <w:rsid w:val="005437F2"/>
    <w:rsid w:val="005456B9"/>
    <w:rsid w:val="0055418E"/>
    <w:rsid w:val="00570E34"/>
    <w:rsid w:val="00584C16"/>
    <w:rsid w:val="005A392F"/>
    <w:rsid w:val="005A7406"/>
    <w:rsid w:val="005B7B2E"/>
    <w:rsid w:val="005C06A4"/>
    <w:rsid w:val="005C30E3"/>
    <w:rsid w:val="005D6160"/>
    <w:rsid w:val="005D6587"/>
    <w:rsid w:val="005F013E"/>
    <w:rsid w:val="00620956"/>
    <w:rsid w:val="00620E33"/>
    <w:rsid w:val="0062454E"/>
    <w:rsid w:val="006570F9"/>
    <w:rsid w:val="00672D51"/>
    <w:rsid w:val="00686052"/>
    <w:rsid w:val="00695323"/>
    <w:rsid w:val="00696E71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E1D51"/>
    <w:rsid w:val="008051D2"/>
    <w:rsid w:val="00805D7E"/>
    <w:rsid w:val="008123FD"/>
    <w:rsid w:val="00814D29"/>
    <w:rsid w:val="00827338"/>
    <w:rsid w:val="00835908"/>
    <w:rsid w:val="00842E27"/>
    <w:rsid w:val="00861D52"/>
    <w:rsid w:val="00873710"/>
    <w:rsid w:val="00874698"/>
    <w:rsid w:val="00875F71"/>
    <w:rsid w:val="008835D0"/>
    <w:rsid w:val="00883C4B"/>
    <w:rsid w:val="00884EB6"/>
    <w:rsid w:val="008A2E9B"/>
    <w:rsid w:val="008A5315"/>
    <w:rsid w:val="008D5F6E"/>
    <w:rsid w:val="008E4A89"/>
    <w:rsid w:val="008E77BA"/>
    <w:rsid w:val="009119DF"/>
    <w:rsid w:val="00915A67"/>
    <w:rsid w:val="009347E7"/>
    <w:rsid w:val="00947EDF"/>
    <w:rsid w:val="00955E78"/>
    <w:rsid w:val="009768EC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7141C"/>
    <w:rsid w:val="00B8254D"/>
    <w:rsid w:val="00BA09D8"/>
    <w:rsid w:val="00BA1BDB"/>
    <w:rsid w:val="00BA2338"/>
    <w:rsid w:val="00BA7D9E"/>
    <w:rsid w:val="00BB0582"/>
    <w:rsid w:val="00BC427D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B6ED5"/>
    <w:rsid w:val="00CC1255"/>
    <w:rsid w:val="00D14126"/>
    <w:rsid w:val="00D25112"/>
    <w:rsid w:val="00D32325"/>
    <w:rsid w:val="00D354B4"/>
    <w:rsid w:val="00D5155A"/>
    <w:rsid w:val="00D65B4B"/>
    <w:rsid w:val="00D72326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B011D"/>
    <w:rsid w:val="00ED2CC6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A09EE"/>
    <w:rsid w:val="00F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E99A-4CDC-44B7-92D7-3C4E2135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2017-01-17T14:33:00Z</cp:lastPrinted>
  <dcterms:created xsi:type="dcterms:W3CDTF">2017-04-24T16:19:00Z</dcterms:created>
  <dcterms:modified xsi:type="dcterms:W3CDTF">2017-04-24T16:19:00Z</dcterms:modified>
</cp:coreProperties>
</file>