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D51" w:rsidRDefault="001A32E0" w:rsidP="007E1D51">
      <w:pPr>
        <w:spacing w:after="0"/>
        <w:jc w:val="center"/>
        <w:rPr>
          <w:rFonts w:asciiTheme="majorHAnsi" w:hAnsiTheme="majorHAnsi"/>
          <w:b/>
          <w:sz w:val="36"/>
          <w:szCs w:val="36"/>
        </w:rPr>
      </w:pPr>
      <w:r w:rsidRPr="001A32E0">
        <w:rPr>
          <w:noProof/>
        </w:rPr>
        <w:drawing>
          <wp:anchor distT="0" distB="0" distL="114300" distR="114300" simplePos="0" relativeHeight="251657216" behindDoc="0" locked="0" layoutInCell="1" allowOverlap="1">
            <wp:simplePos x="0" y="0"/>
            <wp:positionH relativeFrom="column">
              <wp:posOffset>-295275</wp:posOffset>
            </wp:positionH>
            <wp:positionV relativeFrom="paragraph">
              <wp:posOffset>-409575</wp:posOffset>
            </wp:positionV>
            <wp:extent cx="6477000" cy="1295400"/>
            <wp:effectExtent l="0" t="0" r="0" b="0"/>
            <wp:wrapSquare wrapText="bothSides"/>
            <wp:docPr id="10" name="Picture 1" descr="C:\Users\becky\Downloads\SORTPO_LOGO_20161121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cky\Downloads\SORTPO_LOGO_20161121 (3).pn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77000" cy="1295400"/>
                    </a:xfrm>
                    <a:prstGeom prst="rect">
                      <a:avLst/>
                    </a:prstGeom>
                    <a:noFill/>
                    <a:ln w="9525">
                      <a:noFill/>
                      <a:miter lim="800000"/>
                      <a:headEnd/>
                      <a:tailEnd/>
                    </a:ln>
                  </pic:spPr>
                </pic:pic>
              </a:graphicData>
            </a:graphic>
          </wp:anchor>
        </w:drawing>
      </w:r>
    </w:p>
    <w:p w:rsidR="00702A00" w:rsidRPr="00702A00" w:rsidRDefault="00702A00" w:rsidP="00702A00">
      <w:pPr>
        <w:jc w:val="center"/>
      </w:pPr>
      <w:bookmarkStart w:id="0" w:name="_GoBack"/>
      <w:bookmarkEnd w:id="0"/>
      <w:r w:rsidRPr="00702A00">
        <w:rPr>
          <w:rFonts w:ascii="Cambria" w:hAnsi="Cambria"/>
          <w:b/>
          <w:bCs/>
          <w:sz w:val="36"/>
          <w:szCs w:val="36"/>
          <w:lang w:val="es-ES"/>
        </w:rPr>
        <w:t>Junta de política SORTPO</w:t>
      </w:r>
    </w:p>
    <w:p w:rsidR="00702A00" w:rsidRPr="00702A00" w:rsidRDefault="00702A00" w:rsidP="00702A00">
      <w:pPr>
        <w:jc w:val="center"/>
      </w:pPr>
      <w:r w:rsidRPr="00702A00">
        <w:rPr>
          <w:rFonts w:ascii="Cambria" w:hAnsi="Cambria"/>
          <w:b/>
          <w:bCs/>
          <w:sz w:val="36"/>
          <w:szCs w:val="36"/>
          <w:lang w:val="es-ES"/>
        </w:rPr>
        <w:t>Agenda de la reunión</w:t>
      </w:r>
    </w:p>
    <w:p w:rsidR="00702A00" w:rsidRPr="00702A00" w:rsidRDefault="00702A00" w:rsidP="00702A00">
      <w:pPr>
        <w:spacing w:after="0" w:line="240" w:lineRule="auto"/>
        <w:jc w:val="center"/>
        <w:rPr>
          <w:rFonts w:ascii="Times New Roman" w:hAnsi="Times New Roman"/>
          <w:sz w:val="24"/>
          <w:szCs w:val="24"/>
        </w:rPr>
      </w:pPr>
      <w:r w:rsidRPr="00702A00">
        <w:rPr>
          <w:rFonts w:ascii="Cambria" w:hAnsi="Cambria"/>
          <w:b/>
          <w:bCs/>
          <w:i/>
          <w:iCs/>
          <w:sz w:val="24"/>
          <w:szCs w:val="24"/>
          <w:lang w:val="es-ES"/>
        </w:rPr>
        <w:t>28 de septiembre de 2017 10:30</w:t>
      </w:r>
    </w:p>
    <w:tbl>
      <w:tblPr>
        <w:tblW w:w="0" w:type="auto"/>
        <w:tblCellMar>
          <w:left w:w="0" w:type="dxa"/>
          <w:right w:w="0" w:type="dxa"/>
        </w:tblCellMar>
        <w:tblLook w:val="04A0"/>
      </w:tblPr>
      <w:tblGrid>
        <w:gridCol w:w="4788"/>
        <w:gridCol w:w="4788"/>
      </w:tblGrid>
      <w:tr w:rsidR="00702A00" w:rsidRPr="00702A00" w:rsidTr="00702A00">
        <w:tc>
          <w:tcPr>
            <w:tcW w:w="4788" w:type="dxa"/>
            <w:tcMar>
              <w:top w:w="0" w:type="dxa"/>
              <w:left w:w="108" w:type="dxa"/>
              <w:bottom w:w="0" w:type="dxa"/>
              <w:right w:w="108" w:type="dxa"/>
            </w:tcMar>
            <w:vAlign w:val="center"/>
            <w:hideMark/>
          </w:tcPr>
          <w:p w:rsidR="00702A00" w:rsidRPr="00702A00" w:rsidRDefault="00702A00" w:rsidP="00702A00">
            <w:pPr>
              <w:spacing w:after="0" w:line="240" w:lineRule="auto"/>
              <w:jc w:val="center"/>
              <w:rPr>
                <w:rFonts w:ascii="Times New Roman" w:hAnsi="Times New Roman"/>
                <w:sz w:val="24"/>
                <w:szCs w:val="24"/>
              </w:rPr>
            </w:pPr>
            <w:r w:rsidRPr="00702A00">
              <w:rPr>
                <w:rFonts w:ascii="Cambria" w:hAnsi="Cambria"/>
                <w:sz w:val="24"/>
                <w:szCs w:val="24"/>
              </w:rPr>
              <w:t> </w:t>
            </w:r>
          </w:p>
          <w:p w:rsidR="00702A00" w:rsidRPr="00702A00" w:rsidRDefault="00702A00" w:rsidP="00702A00">
            <w:pPr>
              <w:spacing w:after="0" w:line="240" w:lineRule="auto"/>
              <w:ind w:left="630"/>
              <w:jc w:val="center"/>
              <w:rPr>
                <w:rFonts w:ascii="Times New Roman" w:hAnsi="Times New Roman"/>
                <w:sz w:val="24"/>
                <w:szCs w:val="24"/>
              </w:rPr>
            </w:pPr>
            <w:r w:rsidRPr="00702A00">
              <w:rPr>
                <w:rFonts w:ascii="Cambria" w:hAnsi="Cambria"/>
                <w:sz w:val="24"/>
                <w:szCs w:val="24"/>
                <w:lang w:val="es-ES"/>
              </w:rPr>
              <w:t>Centro de tecnología occidental</w:t>
            </w:r>
          </w:p>
          <w:p w:rsidR="00702A00" w:rsidRPr="00702A00" w:rsidRDefault="00702A00" w:rsidP="00702A00">
            <w:pPr>
              <w:spacing w:after="0" w:line="240" w:lineRule="auto"/>
              <w:ind w:left="630"/>
              <w:jc w:val="center"/>
            </w:pPr>
            <w:r w:rsidRPr="00702A00">
              <w:rPr>
                <w:rFonts w:ascii="Cambria" w:hAnsi="Cambria"/>
                <w:sz w:val="24"/>
                <w:szCs w:val="24"/>
                <w:lang w:val="es-ES"/>
              </w:rPr>
              <w:t xml:space="preserve">Educación de adultos </w:t>
            </w:r>
            <w:proofErr w:type="spellStart"/>
            <w:r w:rsidRPr="00702A00">
              <w:rPr>
                <w:rFonts w:ascii="Cambria" w:hAnsi="Cambria"/>
                <w:sz w:val="24"/>
                <w:szCs w:val="24"/>
                <w:lang w:val="es-ES"/>
              </w:rPr>
              <w:t>Bldg</w:t>
            </w:r>
            <w:proofErr w:type="spellEnd"/>
            <w:r w:rsidRPr="00702A00">
              <w:rPr>
                <w:rFonts w:ascii="Cambria" w:hAnsi="Cambria"/>
                <w:sz w:val="24"/>
                <w:szCs w:val="24"/>
                <w:lang w:val="es-ES"/>
              </w:rPr>
              <w:t>,</w:t>
            </w:r>
          </w:p>
          <w:p w:rsidR="00702A00" w:rsidRPr="00702A00" w:rsidRDefault="00702A00" w:rsidP="00702A00">
            <w:pPr>
              <w:spacing w:after="0" w:line="240" w:lineRule="auto"/>
              <w:ind w:left="630"/>
              <w:jc w:val="center"/>
            </w:pPr>
            <w:r w:rsidRPr="00702A00">
              <w:rPr>
                <w:rFonts w:ascii="Cambria" w:hAnsi="Cambria"/>
                <w:sz w:val="24"/>
                <w:szCs w:val="24"/>
                <w:lang w:val="es-ES"/>
              </w:rPr>
              <w:t>Dr. antes de 621.</w:t>
            </w:r>
          </w:p>
          <w:p w:rsidR="00702A00" w:rsidRPr="00702A00" w:rsidRDefault="00702A00" w:rsidP="00702A00">
            <w:pPr>
              <w:spacing w:after="0" w:line="240" w:lineRule="auto"/>
              <w:ind w:left="630"/>
              <w:jc w:val="center"/>
            </w:pPr>
            <w:r w:rsidRPr="00702A00">
              <w:rPr>
                <w:rFonts w:ascii="Cambria" w:hAnsi="Cambria"/>
                <w:sz w:val="24"/>
                <w:szCs w:val="24"/>
                <w:lang w:val="es-ES"/>
              </w:rPr>
              <w:t>Quema 73624 plana, OK</w:t>
            </w:r>
          </w:p>
          <w:p w:rsidR="00702A00" w:rsidRPr="00702A00" w:rsidRDefault="00702A00" w:rsidP="00702A00">
            <w:pPr>
              <w:spacing w:after="0" w:line="240" w:lineRule="auto"/>
              <w:jc w:val="center"/>
              <w:rPr>
                <w:rFonts w:ascii="Times New Roman" w:hAnsi="Times New Roman"/>
                <w:sz w:val="24"/>
                <w:szCs w:val="24"/>
              </w:rPr>
            </w:pPr>
            <w:r w:rsidRPr="00702A00">
              <w:rPr>
                <w:rFonts w:ascii="Cambria" w:hAnsi="Cambria"/>
                <w:sz w:val="24"/>
                <w:szCs w:val="24"/>
              </w:rPr>
              <w:t> </w:t>
            </w:r>
          </w:p>
        </w:tc>
        <w:tc>
          <w:tcPr>
            <w:tcW w:w="4788" w:type="dxa"/>
            <w:tcMar>
              <w:top w:w="0" w:type="dxa"/>
              <w:left w:w="108" w:type="dxa"/>
              <w:bottom w:w="0" w:type="dxa"/>
              <w:right w:w="108" w:type="dxa"/>
            </w:tcMar>
            <w:vAlign w:val="center"/>
            <w:hideMark/>
          </w:tcPr>
          <w:p w:rsidR="00702A00" w:rsidRPr="00702A00" w:rsidRDefault="00702A00" w:rsidP="00702A00">
            <w:pPr>
              <w:spacing w:after="0" w:line="240" w:lineRule="auto"/>
              <w:jc w:val="center"/>
            </w:pPr>
            <w:r w:rsidRPr="00702A00">
              <w:rPr>
                <w:rFonts w:ascii="Cambria" w:hAnsi="Cambria"/>
                <w:sz w:val="24"/>
                <w:szCs w:val="24"/>
              </w:rPr>
              <w:t> </w:t>
            </w:r>
          </w:p>
          <w:p w:rsidR="00702A00" w:rsidRPr="00702A00" w:rsidRDefault="00702A00" w:rsidP="00702A00">
            <w:pPr>
              <w:spacing w:after="0" w:line="240" w:lineRule="auto"/>
              <w:jc w:val="center"/>
            </w:pPr>
            <w:r w:rsidRPr="00702A00">
              <w:rPr>
                <w:rFonts w:ascii="Cambria" w:hAnsi="Cambria"/>
                <w:sz w:val="24"/>
                <w:szCs w:val="24"/>
                <w:lang w:val="es-ES"/>
              </w:rPr>
              <w:t>Centro de tecnología de Río rojo</w:t>
            </w:r>
          </w:p>
          <w:p w:rsidR="00702A00" w:rsidRPr="00702A00" w:rsidRDefault="00702A00" w:rsidP="00702A00">
            <w:pPr>
              <w:spacing w:after="0" w:line="240" w:lineRule="auto"/>
              <w:jc w:val="center"/>
            </w:pPr>
            <w:r w:rsidRPr="00702A00">
              <w:rPr>
                <w:rFonts w:ascii="Cambria" w:hAnsi="Cambria"/>
                <w:sz w:val="24"/>
                <w:szCs w:val="24"/>
                <w:lang w:val="es-ES"/>
              </w:rPr>
              <w:t xml:space="preserve">JDM centro de negocios, </w:t>
            </w:r>
            <w:proofErr w:type="spellStart"/>
            <w:r w:rsidRPr="00702A00">
              <w:rPr>
                <w:rFonts w:ascii="Cambria" w:hAnsi="Cambria"/>
                <w:sz w:val="24"/>
                <w:szCs w:val="24"/>
                <w:lang w:val="es-ES"/>
              </w:rPr>
              <w:t>Rm</w:t>
            </w:r>
            <w:proofErr w:type="spellEnd"/>
            <w:r w:rsidRPr="00702A00">
              <w:rPr>
                <w:rFonts w:ascii="Cambria" w:hAnsi="Cambria"/>
                <w:sz w:val="24"/>
                <w:szCs w:val="24"/>
                <w:lang w:val="es-ES"/>
              </w:rPr>
              <w:t xml:space="preserve"> B113</w:t>
            </w:r>
          </w:p>
          <w:p w:rsidR="00702A00" w:rsidRPr="00702A00" w:rsidRDefault="00702A00" w:rsidP="00702A00">
            <w:pPr>
              <w:spacing w:after="0" w:line="240" w:lineRule="auto"/>
              <w:jc w:val="center"/>
            </w:pPr>
            <w:r w:rsidRPr="00702A00">
              <w:rPr>
                <w:rFonts w:ascii="Cambria" w:hAnsi="Cambria"/>
                <w:sz w:val="24"/>
                <w:szCs w:val="24"/>
                <w:lang w:val="es-ES"/>
              </w:rPr>
              <w:t xml:space="preserve">3300 w. Bois d ' </w:t>
            </w:r>
            <w:proofErr w:type="spellStart"/>
            <w:r w:rsidRPr="00702A00">
              <w:rPr>
                <w:rFonts w:ascii="Cambria" w:hAnsi="Cambria"/>
                <w:sz w:val="24"/>
                <w:szCs w:val="24"/>
                <w:lang w:val="es-ES"/>
              </w:rPr>
              <w:t>Arc</w:t>
            </w:r>
            <w:proofErr w:type="spellEnd"/>
          </w:p>
          <w:p w:rsidR="00702A00" w:rsidRPr="00702A00" w:rsidRDefault="00702A00" w:rsidP="00702A00">
            <w:pPr>
              <w:spacing w:after="0" w:line="240" w:lineRule="auto"/>
              <w:jc w:val="center"/>
            </w:pPr>
            <w:r w:rsidRPr="00702A00">
              <w:rPr>
                <w:rFonts w:ascii="Cambria" w:hAnsi="Cambria"/>
                <w:sz w:val="24"/>
                <w:szCs w:val="24"/>
                <w:lang w:val="es-ES"/>
              </w:rPr>
              <w:t>Duncan, OK 73533</w:t>
            </w:r>
          </w:p>
          <w:p w:rsidR="00702A00" w:rsidRPr="00702A00" w:rsidRDefault="00702A00" w:rsidP="00702A00">
            <w:pPr>
              <w:spacing w:after="0" w:line="240" w:lineRule="auto"/>
              <w:jc w:val="center"/>
              <w:rPr>
                <w:rFonts w:ascii="Times New Roman" w:hAnsi="Times New Roman"/>
                <w:sz w:val="24"/>
                <w:szCs w:val="24"/>
              </w:rPr>
            </w:pPr>
            <w:r w:rsidRPr="00702A00">
              <w:rPr>
                <w:rFonts w:ascii="Cambria" w:hAnsi="Cambria"/>
                <w:sz w:val="24"/>
                <w:szCs w:val="24"/>
              </w:rPr>
              <w:t> </w:t>
            </w:r>
          </w:p>
        </w:tc>
      </w:tr>
    </w:tbl>
    <w:p w:rsidR="00702A00" w:rsidRPr="00702A00" w:rsidRDefault="00702A00" w:rsidP="00702A00">
      <w:pPr>
        <w:spacing w:after="0" w:line="360" w:lineRule="auto"/>
        <w:ind w:left="360" w:hanging="360"/>
      </w:pPr>
      <w:r w:rsidRPr="00702A00">
        <w:rPr>
          <w:rFonts w:ascii="Cambria" w:hAnsi="Cambria"/>
          <w:sz w:val="24"/>
          <w:szCs w:val="24"/>
          <w:lang w:val="es-ES"/>
        </w:rPr>
        <w:t>1.</w:t>
      </w:r>
      <w:r w:rsidRPr="00702A00">
        <w:rPr>
          <w:rFonts w:ascii="Times New Roman" w:hAnsi="Times New Roman"/>
          <w:sz w:val="14"/>
          <w:szCs w:val="14"/>
          <w:lang w:val="es-ES"/>
        </w:rPr>
        <w:t xml:space="preserve"> </w:t>
      </w:r>
      <w:r w:rsidRPr="00702A00">
        <w:rPr>
          <w:rFonts w:ascii="Cambria" w:hAnsi="Cambria"/>
          <w:sz w:val="24"/>
          <w:szCs w:val="24"/>
          <w:lang w:val="es-ES"/>
        </w:rPr>
        <w:t>Llamar al orden</w:t>
      </w:r>
    </w:p>
    <w:p w:rsidR="00702A00" w:rsidRPr="00702A00" w:rsidRDefault="00702A00" w:rsidP="00702A00">
      <w:pPr>
        <w:spacing w:after="0" w:line="360" w:lineRule="auto"/>
        <w:ind w:left="360" w:hanging="360"/>
      </w:pPr>
      <w:r w:rsidRPr="00702A00">
        <w:rPr>
          <w:rFonts w:ascii="Cambria" w:hAnsi="Cambria"/>
          <w:sz w:val="24"/>
          <w:szCs w:val="24"/>
          <w:lang w:val="es-ES"/>
        </w:rPr>
        <w:t>2.</w:t>
      </w:r>
      <w:r w:rsidRPr="00702A00">
        <w:rPr>
          <w:rFonts w:ascii="Times New Roman" w:hAnsi="Times New Roman"/>
          <w:sz w:val="14"/>
          <w:szCs w:val="14"/>
          <w:lang w:val="es-ES"/>
        </w:rPr>
        <w:t xml:space="preserve"> </w:t>
      </w:r>
      <w:r w:rsidRPr="00702A00">
        <w:rPr>
          <w:rFonts w:ascii="Cambria" w:hAnsi="Cambria"/>
          <w:sz w:val="24"/>
          <w:szCs w:val="24"/>
          <w:lang w:val="es-ES"/>
        </w:rPr>
        <w:t>Nominal – presentaciones</w:t>
      </w:r>
    </w:p>
    <w:p w:rsidR="00702A00" w:rsidRPr="00702A00" w:rsidRDefault="00702A00" w:rsidP="00702A00">
      <w:pPr>
        <w:spacing w:after="0" w:line="360" w:lineRule="auto"/>
        <w:ind w:left="360" w:hanging="360"/>
      </w:pPr>
      <w:r w:rsidRPr="00702A00">
        <w:rPr>
          <w:rFonts w:ascii="Cambria" w:hAnsi="Cambria"/>
          <w:sz w:val="24"/>
          <w:szCs w:val="24"/>
          <w:lang w:val="es-ES"/>
        </w:rPr>
        <w:t>3.</w:t>
      </w:r>
      <w:r w:rsidRPr="00702A00">
        <w:rPr>
          <w:rFonts w:ascii="Times New Roman" w:hAnsi="Times New Roman"/>
          <w:sz w:val="14"/>
          <w:szCs w:val="14"/>
          <w:lang w:val="es-ES"/>
        </w:rPr>
        <w:t xml:space="preserve"> </w:t>
      </w:r>
      <w:r w:rsidRPr="00702A00">
        <w:rPr>
          <w:rFonts w:ascii="Cambria" w:hAnsi="Cambria"/>
          <w:sz w:val="24"/>
          <w:szCs w:val="24"/>
          <w:lang w:val="es-ES"/>
        </w:rPr>
        <w:t xml:space="preserve">Aprobación de las actas de </w:t>
      </w:r>
      <w:r w:rsidRPr="00702A00">
        <w:rPr>
          <w:rFonts w:ascii="Cambria" w:hAnsi="Cambria"/>
          <w:color w:val="000000"/>
          <w:sz w:val="24"/>
          <w:szCs w:val="24"/>
          <w:lang w:val="es-ES"/>
        </w:rPr>
        <w:t>la reunión del 24 de agosto de 2017.</w:t>
      </w:r>
      <w:r w:rsidRPr="00702A00">
        <w:rPr>
          <w:rFonts w:ascii="Cambria" w:hAnsi="Cambria"/>
          <w:sz w:val="24"/>
          <w:szCs w:val="24"/>
          <w:lang w:val="es-ES"/>
        </w:rPr>
        <w:t xml:space="preserve"> </w:t>
      </w:r>
    </w:p>
    <w:p w:rsidR="00702A00" w:rsidRPr="00702A00" w:rsidRDefault="00702A00" w:rsidP="00702A00">
      <w:pPr>
        <w:spacing w:after="0" w:line="240" w:lineRule="auto"/>
        <w:ind w:left="360" w:hanging="360"/>
      </w:pPr>
      <w:r w:rsidRPr="00702A00">
        <w:rPr>
          <w:rFonts w:ascii="Cambria" w:hAnsi="Cambria"/>
          <w:sz w:val="24"/>
          <w:szCs w:val="24"/>
          <w:lang w:val="es-ES"/>
        </w:rPr>
        <w:t>4.</w:t>
      </w:r>
      <w:r w:rsidRPr="00702A00">
        <w:rPr>
          <w:rFonts w:ascii="Times New Roman" w:hAnsi="Times New Roman"/>
          <w:sz w:val="14"/>
          <w:szCs w:val="14"/>
          <w:lang w:val="es-ES"/>
        </w:rPr>
        <w:t xml:space="preserve"> </w:t>
      </w:r>
      <w:r w:rsidRPr="00702A00">
        <w:rPr>
          <w:rFonts w:ascii="Cambria" w:hAnsi="Cambria"/>
          <w:sz w:val="24"/>
          <w:szCs w:val="24"/>
          <w:lang w:val="es-ES"/>
        </w:rPr>
        <w:t>Discutir y considerar comentario recibido en el 2040 LRTP durante el período de comentarios públicos.</w:t>
      </w:r>
    </w:p>
    <w:p w:rsidR="00702A00" w:rsidRPr="00702A00" w:rsidRDefault="00702A00" w:rsidP="00702A00">
      <w:pPr>
        <w:spacing w:after="0" w:line="240" w:lineRule="auto"/>
        <w:ind w:left="1170" w:hanging="360"/>
      </w:pPr>
      <w:r w:rsidRPr="00702A00">
        <w:rPr>
          <w:rFonts w:ascii="Cambria" w:hAnsi="Cambria"/>
          <w:sz w:val="24"/>
          <w:szCs w:val="24"/>
          <w:lang w:val="es-ES"/>
        </w:rPr>
        <w:t>A.</w:t>
      </w:r>
      <w:r w:rsidRPr="00702A00">
        <w:rPr>
          <w:rFonts w:ascii="Times New Roman" w:hAnsi="Times New Roman"/>
          <w:sz w:val="14"/>
          <w:szCs w:val="14"/>
          <w:lang w:val="es-ES"/>
        </w:rPr>
        <w:t xml:space="preserve"> </w:t>
      </w:r>
      <w:r w:rsidRPr="00702A00">
        <w:rPr>
          <w:rFonts w:ascii="Cambria" w:hAnsi="Cambria"/>
          <w:sz w:val="24"/>
          <w:szCs w:val="24"/>
          <w:lang w:val="es-ES"/>
        </w:rPr>
        <w:t xml:space="preserve">Plan de transporte del Condado de </w:t>
      </w:r>
      <w:proofErr w:type="spellStart"/>
      <w:r w:rsidRPr="00702A00">
        <w:rPr>
          <w:rFonts w:ascii="Cambria" w:hAnsi="Cambria"/>
          <w:sz w:val="24"/>
          <w:szCs w:val="24"/>
          <w:lang w:val="es-ES"/>
        </w:rPr>
        <w:t>Greer</w:t>
      </w:r>
      <w:proofErr w:type="spellEnd"/>
      <w:r w:rsidRPr="00702A00">
        <w:rPr>
          <w:rFonts w:ascii="Cambria" w:hAnsi="Cambria"/>
          <w:sz w:val="24"/>
          <w:szCs w:val="24"/>
          <w:lang w:val="es-ES"/>
        </w:rPr>
        <w:t>, largo alcance de 2040</w:t>
      </w:r>
    </w:p>
    <w:p w:rsidR="00702A00" w:rsidRPr="00702A00" w:rsidRDefault="00702A00" w:rsidP="00702A00">
      <w:pPr>
        <w:spacing w:after="0" w:line="240" w:lineRule="auto"/>
        <w:ind w:left="1170" w:hanging="360"/>
      </w:pPr>
      <w:r w:rsidRPr="00702A00">
        <w:rPr>
          <w:rFonts w:ascii="Cambria" w:hAnsi="Cambria"/>
          <w:sz w:val="24"/>
          <w:szCs w:val="24"/>
          <w:lang w:val="es-ES"/>
        </w:rPr>
        <w:t>B.</w:t>
      </w:r>
      <w:r w:rsidRPr="00702A00">
        <w:rPr>
          <w:rFonts w:ascii="Times New Roman" w:hAnsi="Times New Roman"/>
          <w:sz w:val="14"/>
          <w:szCs w:val="14"/>
          <w:lang w:val="es-ES"/>
        </w:rPr>
        <w:t xml:space="preserve"> </w:t>
      </w:r>
      <w:r w:rsidRPr="00702A00">
        <w:rPr>
          <w:rFonts w:ascii="Cambria" w:hAnsi="Cambria"/>
          <w:sz w:val="24"/>
          <w:szCs w:val="24"/>
          <w:lang w:val="es-ES"/>
        </w:rPr>
        <w:t xml:space="preserve">Plan de transporte de </w:t>
      </w:r>
      <w:proofErr w:type="spellStart"/>
      <w:r w:rsidRPr="00702A00">
        <w:rPr>
          <w:rFonts w:ascii="Cambria" w:hAnsi="Cambria"/>
          <w:sz w:val="24"/>
          <w:szCs w:val="24"/>
          <w:lang w:val="es-ES"/>
        </w:rPr>
        <w:t>Harmon</w:t>
      </w:r>
      <w:proofErr w:type="spellEnd"/>
      <w:r w:rsidRPr="00702A00">
        <w:rPr>
          <w:rFonts w:ascii="Cambria" w:hAnsi="Cambria"/>
          <w:sz w:val="24"/>
          <w:szCs w:val="24"/>
          <w:lang w:val="es-ES"/>
        </w:rPr>
        <w:t xml:space="preserve"> Condado de largo alcance de 2040</w:t>
      </w:r>
    </w:p>
    <w:p w:rsidR="00702A00" w:rsidRPr="00702A00" w:rsidRDefault="00702A00" w:rsidP="00702A00">
      <w:pPr>
        <w:spacing w:after="0" w:line="240" w:lineRule="auto"/>
        <w:ind w:left="1170" w:hanging="360"/>
      </w:pPr>
      <w:r w:rsidRPr="00702A00">
        <w:rPr>
          <w:rFonts w:ascii="Cambria" w:hAnsi="Cambria"/>
          <w:sz w:val="24"/>
          <w:szCs w:val="24"/>
          <w:lang w:val="es-ES"/>
        </w:rPr>
        <w:t>C.</w:t>
      </w:r>
      <w:r w:rsidRPr="00702A00">
        <w:rPr>
          <w:rFonts w:ascii="Times New Roman" w:hAnsi="Times New Roman"/>
          <w:sz w:val="14"/>
          <w:szCs w:val="14"/>
          <w:lang w:val="es-ES"/>
        </w:rPr>
        <w:t xml:space="preserve"> </w:t>
      </w:r>
      <w:r w:rsidRPr="00702A00">
        <w:rPr>
          <w:rFonts w:ascii="Cambria" w:hAnsi="Cambria"/>
          <w:sz w:val="24"/>
          <w:szCs w:val="24"/>
          <w:lang w:val="es-ES"/>
        </w:rPr>
        <w:t>Plan de transporte del Condado de Jackson, largo alcance de 2040</w:t>
      </w:r>
    </w:p>
    <w:p w:rsidR="00702A00" w:rsidRPr="00702A00" w:rsidRDefault="00702A00" w:rsidP="00702A00">
      <w:pPr>
        <w:spacing w:after="0" w:line="240" w:lineRule="auto"/>
        <w:ind w:left="1170" w:hanging="360"/>
      </w:pPr>
      <w:r w:rsidRPr="00702A00">
        <w:rPr>
          <w:lang w:val="es-ES"/>
        </w:rPr>
        <w:t xml:space="preserve">D. </w:t>
      </w:r>
      <w:r w:rsidRPr="00702A00">
        <w:rPr>
          <w:rFonts w:ascii="Cambria" w:hAnsi="Cambria"/>
          <w:sz w:val="24"/>
          <w:szCs w:val="24"/>
          <w:lang w:val="es-ES"/>
        </w:rPr>
        <w:t>Plan de transporte de largo alcance de Jefferson County 2040</w:t>
      </w:r>
    </w:p>
    <w:p w:rsidR="00702A00" w:rsidRPr="00702A00" w:rsidRDefault="00702A00" w:rsidP="00702A00">
      <w:pPr>
        <w:spacing w:after="0" w:line="240" w:lineRule="auto"/>
        <w:ind w:left="1170" w:hanging="360"/>
      </w:pPr>
      <w:r w:rsidRPr="00702A00">
        <w:rPr>
          <w:rFonts w:ascii="Cambria" w:hAnsi="Cambria"/>
          <w:sz w:val="24"/>
          <w:szCs w:val="24"/>
          <w:lang w:val="es-ES"/>
        </w:rPr>
        <w:t>E.</w:t>
      </w:r>
      <w:r w:rsidRPr="00702A00">
        <w:rPr>
          <w:rFonts w:ascii="Times New Roman" w:hAnsi="Times New Roman"/>
          <w:sz w:val="14"/>
          <w:szCs w:val="14"/>
          <w:lang w:val="es-ES"/>
        </w:rPr>
        <w:t xml:space="preserve"> </w:t>
      </w:r>
      <w:r w:rsidRPr="00702A00">
        <w:rPr>
          <w:rFonts w:ascii="Cambria" w:hAnsi="Cambria"/>
          <w:sz w:val="24"/>
          <w:szCs w:val="24"/>
          <w:lang w:val="es-ES"/>
        </w:rPr>
        <w:t>Plan de transporte del Condado de Stephens, largo alcance de 2040</w:t>
      </w:r>
    </w:p>
    <w:p w:rsidR="00702A00" w:rsidRPr="00702A00" w:rsidRDefault="00702A00" w:rsidP="00702A00">
      <w:pPr>
        <w:spacing w:after="0" w:line="240" w:lineRule="auto"/>
        <w:ind w:left="1170"/>
      </w:pPr>
      <w:r w:rsidRPr="00702A00">
        <w:rPr>
          <w:rFonts w:ascii="Cambria" w:hAnsi="Cambria"/>
          <w:sz w:val="24"/>
          <w:szCs w:val="24"/>
        </w:rPr>
        <w:t> </w:t>
      </w:r>
    </w:p>
    <w:p w:rsidR="00702A00" w:rsidRPr="00702A00" w:rsidRDefault="00702A00" w:rsidP="00702A00">
      <w:pPr>
        <w:spacing w:after="0" w:line="240" w:lineRule="auto"/>
        <w:ind w:left="360" w:hanging="360"/>
      </w:pPr>
      <w:r w:rsidRPr="00702A00">
        <w:rPr>
          <w:rFonts w:ascii="Cambria" w:hAnsi="Cambria"/>
          <w:sz w:val="24"/>
          <w:szCs w:val="24"/>
          <w:lang w:val="es-ES"/>
        </w:rPr>
        <w:t>5.</w:t>
      </w:r>
      <w:r w:rsidRPr="00702A00">
        <w:rPr>
          <w:rFonts w:ascii="Times New Roman" w:hAnsi="Times New Roman"/>
          <w:sz w:val="14"/>
          <w:szCs w:val="14"/>
          <w:lang w:val="es-ES"/>
        </w:rPr>
        <w:t xml:space="preserve"> </w:t>
      </w:r>
      <w:r w:rsidRPr="00702A00">
        <w:rPr>
          <w:rFonts w:ascii="Cambria" w:hAnsi="Cambria"/>
          <w:sz w:val="24"/>
          <w:szCs w:val="24"/>
          <w:lang w:val="es-ES"/>
        </w:rPr>
        <w:t>Realizar una audiencia pública y considerar la adopción de la resolución de la:</w:t>
      </w:r>
    </w:p>
    <w:p w:rsidR="00702A00" w:rsidRPr="00702A00" w:rsidRDefault="00702A00" w:rsidP="00702A00">
      <w:pPr>
        <w:spacing w:after="0" w:line="240" w:lineRule="auto"/>
        <w:ind w:left="1170" w:hanging="360"/>
      </w:pPr>
      <w:r w:rsidRPr="00702A00">
        <w:rPr>
          <w:rFonts w:ascii="Cambria" w:hAnsi="Cambria"/>
          <w:sz w:val="24"/>
          <w:szCs w:val="24"/>
          <w:lang w:val="es-ES"/>
        </w:rPr>
        <w:t>A.</w:t>
      </w:r>
      <w:r w:rsidRPr="00702A00">
        <w:rPr>
          <w:rFonts w:ascii="Times New Roman" w:hAnsi="Times New Roman"/>
          <w:sz w:val="14"/>
          <w:szCs w:val="14"/>
          <w:lang w:val="es-ES"/>
        </w:rPr>
        <w:t xml:space="preserve"> </w:t>
      </w:r>
      <w:r w:rsidRPr="00702A00">
        <w:rPr>
          <w:rFonts w:ascii="Cambria" w:hAnsi="Cambria"/>
          <w:sz w:val="24"/>
          <w:szCs w:val="24"/>
          <w:lang w:val="es-ES"/>
        </w:rPr>
        <w:t xml:space="preserve">Plan de transporte del Condado de </w:t>
      </w:r>
      <w:proofErr w:type="spellStart"/>
      <w:r w:rsidRPr="00702A00">
        <w:rPr>
          <w:rFonts w:ascii="Cambria" w:hAnsi="Cambria"/>
          <w:sz w:val="24"/>
          <w:szCs w:val="24"/>
          <w:lang w:val="es-ES"/>
        </w:rPr>
        <w:t>Greer</w:t>
      </w:r>
      <w:proofErr w:type="spellEnd"/>
      <w:r w:rsidRPr="00702A00">
        <w:rPr>
          <w:rFonts w:ascii="Cambria" w:hAnsi="Cambria"/>
          <w:sz w:val="24"/>
          <w:szCs w:val="24"/>
          <w:lang w:val="es-ES"/>
        </w:rPr>
        <w:t>, largo alcance de 2040</w:t>
      </w:r>
    </w:p>
    <w:p w:rsidR="00702A00" w:rsidRPr="00702A00" w:rsidRDefault="00702A00" w:rsidP="00702A00">
      <w:pPr>
        <w:spacing w:after="0" w:line="240" w:lineRule="auto"/>
        <w:ind w:left="1170" w:hanging="360"/>
      </w:pPr>
      <w:r w:rsidRPr="00702A00">
        <w:rPr>
          <w:rFonts w:ascii="Cambria" w:hAnsi="Cambria"/>
          <w:sz w:val="24"/>
          <w:szCs w:val="24"/>
          <w:lang w:val="es-ES"/>
        </w:rPr>
        <w:t>B.</w:t>
      </w:r>
      <w:r w:rsidRPr="00702A00">
        <w:rPr>
          <w:rFonts w:ascii="Times New Roman" w:hAnsi="Times New Roman"/>
          <w:sz w:val="14"/>
          <w:szCs w:val="14"/>
          <w:lang w:val="es-ES"/>
        </w:rPr>
        <w:t xml:space="preserve"> </w:t>
      </w:r>
      <w:r w:rsidRPr="00702A00">
        <w:rPr>
          <w:rFonts w:ascii="Cambria" w:hAnsi="Cambria"/>
          <w:sz w:val="24"/>
          <w:szCs w:val="24"/>
          <w:lang w:val="es-ES"/>
        </w:rPr>
        <w:t xml:space="preserve">Plan de transporte de </w:t>
      </w:r>
      <w:proofErr w:type="spellStart"/>
      <w:r w:rsidRPr="00702A00">
        <w:rPr>
          <w:rFonts w:ascii="Cambria" w:hAnsi="Cambria"/>
          <w:sz w:val="24"/>
          <w:szCs w:val="24"/>
          <w:lang w:val="es-ES"/>
        </w:rPr>
        <w:t>Harmon</w:t>
      </w:r>
      <w:proofErr w:type="spellEnd"/>
      <w:r w:rsidRPr="00702A00">
        <w:rPr>
          <w:rFonts w:ascii="Cambria" w:hAnsi="Cambria"/>
          <w:sz w:val="24"/>
          <w:szCs w:val="24"/>
          <w:lang w:val="es-ES"/>
        </w:rPr>
        <w:t xml:space="preserve"> Condado de largo alcance de 2040</w:t>
      </w:r>
    </w:p>
    <w:p w:rsidR="00702A00" w:rsidRPr="00702A00" w:rsidRDefault="00702A00" w:rsidP="00702A00">
      <w:pPr>
        <w:spacing w:after="0" w:line="240" w:lineRule="auto"/>
        <w:ind w:left="1170" w:hanging="360"/>
      </w:pPr>
      <w:r w:rsidRPr="00702A00">
        <w:rPr>
          <w:rFonts w:ascii="Cambria" w:hAnsi="Cambria"/>
          <w:sz w:val="24"/>
          <w:szCs w:val="24"/>
          <w:lang w:val="es-ES"/>
        </w:rPr>
        <w:t>C.</w:t>
      </w:r>
      <w:r w:rsidRPr="00702A00">
        <w:rPr>
          <w:rFonts w:ascii="Times New Roman" w:hAnsi="Times New Roman"/>
          <w:sz w:val="14"/>
          <w:szCs w:val="14"/>
          <w:lang w:val="es-ES"/>
        </w:rPr>
        <w:t xml:space="preserve"> </w:t>
      </w:r>
      <w:r w:rsidRPr="00702A00">
        <w:rPr>
          <w:rFonts w:ascii="Cambria" w:hAnsi="Cambria"/>
          <w:color w:val="0F0F5F"/>
          <w:sz w:val="24"/>
          <w:szCs w:val="24"/>
          <w:shd w:val="clear" w:color="auto" w:fill="F0F0A0"/>
          <w:lang w:val="es-ES"/>
        </w:rPr>
        <w:t>Plan de transporte del Condado de Jackson, largo alcance de 2040</w:t>
      </w:r>
    </w:p>
    <w:p w:rsidR="00702A00" w:rsidRPr="00702A00" w:rsidRDefault="00702A00" w:rsidP="00702A00">
      <w:pPr>
        <w:spacing w:after="0" w:line="240" w:lineRule="auto"/>
        <w:ind w:left="1170" w:hanging="360"/>
      </w:pPr>
      <w:r w:rsidRPr="00702A00">
        <w:rPr>
          <w:lang w:val="es-ES"/>
        </w:rPr>
        <w:t xml:space="preserve">D. </w:t>
      </w:r>
      <w:r w:rsidRPr="00702A00">
        <w:rPr>
          <w:rFonts w:ascii="Cambria" w:hAnsi="Cambria"/>
          <w:sz w:val="24"/>
          <w:szCs w:val="24"/>
          <w:lang w:val="es-ES"/>
        </w:rPr>
        <w:t>Plan de transporte de largo alcance de Jefferson County 2040</w:t>
      </w:r>
    </w:p>
    <w:p w:rsidR="00702A00" w:rsidRPr="00702A00" w:rsidRDefault="00702A00" w:rsidP="00702A00">
      <w:pPr>
        <w:spacing w:after="0" w:line="240" w:lineRule="auto"/>
        <w:ind w:left="1170" w:hanging="360"/>
      </w:pPr>
      <w:r w:rsidRPr="00702A00">
        <w:rPr>
          <w:rFonts w:ascii="Cambria" w:hAnsi="Cambria"/>
          <w:sz w:val="24"/>
          <w:szCs w:val="24"/>
          <w:lang w:val="es-ES"/>
        </w:rPr>
        <w:t>E.</w:t>
      </w:r>
      <w:r w:rsidRPr="00702A00">
        <w:rPr>
          <w:rFonts w:ascii="Times New Roman" w:hAnsi="Times New Roman"/>
          <w:sz w:val="14"/>
          <w:szCs w:val="14"/>
          <w:lang w:val="es-ES"/>
        </w:rPr>
        <w:t xml:space="preserve"> </w:t>
      </w:r>
      <w:r w:rsidRPr="00702A00">
        <w:rPr>
          <w:rFonts w:ascii="Cambria" w:hAnsi="Cambria"/>
          <w:sz w:val="24"/>
          <w:szCs w:val="24"/>
          <w:lang w:val="es-ES"/>
        </w:rPr>
        <w:t>Plan de transporte del Condado de Stephens, largo alcance de 2040</w:t>
      </w:r>
    </w:p>
    <w:p w:rsidR="00702A00" w:rsidRPr="00702A00" w:rsidRDefault="00702A00" w:rsidP="00702A00">
      <w:pPr>
        <w:spacing w:after="0" w:line="240" w:lineRule="auto"/>
      </w:pPr>
      <w:r w:rsidRPr="00702A00">
        <w:rPr>
          <w:rFonts w:ascii="Cambria" w:hAnsi="Cambria"/>
          <w:sz w:val="24"/>
          <w:szCs w:val="24"/>
        </w:rPr>
        <w:t> </w:t>
      </w:r>
    </w:p>
    <w:p w:rsidR="00702A00" w:rsidRPr="00702A00" w:rsidRDefault="00702A00" w:rsidP="00702A00">
      <w:pPr>
        <w:spacing w:after="0" w:line="240" w:lineRule="auto"/>
        <w:ind w:left="360" w:hanging="360"/>
      </w:pPr>
      <w:r w:rsidRPr="00702A00">
        <w:rPr>
          <w:rFonts w:ascii="Cambria" w:hAnsi="Cambria"/>
          <w:sz w:val="24"/>
          <w:szCs w:val="24"/>
          <w:lang w:val="es-ES"/>
        </w:rPr>
        <w:t>6.</w:t>
      </w:r>
      <w:r w:rsidRPr="00702A00">
        <w:rPr>
          <w:rFonts w:ascii="Times New Roman" w:hAnsi="Times New Roman"/>
          <w:sz w:val="14"/>
          <w:szCs w:val="14"/>
          <w:lang w:val="es-ES"/>
        </w:rPr>
        <w:t xml:space="preserve"> </w:t>
      </w:r>
      <w:r w:rsidRPr="00702A00">
        <w:rPr>
          <w:rFonts w:ascii="Cambria" w:hAnsi="Cambria"/>
          <w:sz w:val="24"/>
          <w:szCs w:val="24"/>
          <w:lang w:val="es-ES"/>
        </w:rPr>
        <w:t xml:space="preserve">Discutir y considerar la aprobación de la solicitud de asesor de planificación de transporte para </w:t>
      </w:r>
      <w:proofErr w:type="spellStart"/>
      <w:r w:rsidRPr="00702A00">
        <w:rPr>
          <w:rFonts w:ascii="Cambria" w:hAnsi="Cambria"/>
          <w:sz w:val="24"/>
          <w:szCs w:val="24"/>
          <w:lang w:val="es-ES"/>
        </w:rPr>
        <w:t>Proposal</w:t>
      </w:r>
      <w:proofErr w:type="spellEnd"/>
      <w:r w:rsidRPr="00702A00">
        <w:rPr>
          <w:rFonts w:ascii="Cambria" w:hAnsi="Cambria"/>
          <w:sz w:val="24"/>
          <w:szCs w:val="24"/>
          <w:lang w:val="es-ES"/>
        </w:rPr>
        <w:t>___</w:t>
      </w:r>
    </w:p>
    <w:p w:rsidR="00702A00" w:rsidRPr="00702A00" w:rsidRDefault="00702A00" w:rsidP="00702A00">
      <w:pPr>
        <w:spacing w:after="0" w:line="240" w:lineRule="auto"/>
        <w:ind w:left="360" w:hanging="360"/>
      </w:pPr>
      <w:r w:rsidRPr="00702A00">
        <w:rPr>
          <w:rFonts w:ascii="Cambria" w:hAnsi="Cambria"/>
          <w:sz w:val="24"/>
          <w:szCs w:val="24"/>
          <w:lang w:val="es-ES"/>
        </w:rPr>
        <w:t>7.</w:t>
      </w:r>
      <w:r w:rsidRPr="00702A00">
        <w:rPr>
          <w:rFonts w:ascii="Times New Roman" w:hAnsi="Times New Roman"/>
          <w:sz w:val="14"/>
          <w:szCs w:val="14"/>
          <w:lang w:val="es-ES"/>
        </w:rPr>
        <w:t xml:space="preserve"> </w:t>
      </w:r>
      <w:r w:rsidRPr="00702A00">
        <w:rPr>
          <w:rFonts w:ascii="Cambria" w:hAnsi="Cambria"/>
          <w:sz w:val="24"/>
          <w:szCs w:val="24"/>
          <w:lang w:val="es-ES"/>
        </w:rPr>
        <w:t>Discutir y formular comentarios sobre el sobre el proyecto de programa de trabajo de planificación de años 2017-2018.</w:t>
      </w:r>
    </w:p>
    <w:p w:rsidR="00702A00" w:rsidRPr="00702A00" w:rsidRDefault="00702A00" w:rsidP="00702A00">
      <w:pPr>
        <w:spacing w:after="0" w:line="240" w:lineRule="auto"/>
        <w:ind w:left="360" w:hanging="360"/>
      </w:pPr>
      <w:r w:rsidRPr="00702A00">
        <w:rPr>
          <w:rFonts w:ascii="Cambria" w:hAnsi="Cambria"/>
          <w:sz w:val="24"/>
          <w:szCs w:val="24"/>
          <w:lang w:val="es-ES"/>
        </w:rPr>
        <w:lastRenderedPageBreak/>
        <w:t>8.</w:t>
      </w:r>
      <w:r w:rsidRPr="00702A00">
        <w:rPr>
          <w:rFonts w:ascii="Times New Roman" w:hAnsi="Times New Roman"/>
          <w:sz w:val="14"/>
          <w:szCs w:val="14"/>
          <w:lang w:val="es-ES"/>
        </w:rPr>
        <w:t xml:space="preserve"> </w:t>
      </w:r>
      <w:r w:rsidRPr="00702A00">
        <w:rPr>
          <w:rFonts w:ascii="Cambria" w:hAnsi="Cambria"/>
          <w:sz w:val="24"/>
          <w:szCs w:val="24"/>
          <w:lang w:val="es-ES"/>
        </w:rPr>
        <w:t>Discutir y considerar la aprobación de la enmienda a la SORTPO política estatutos artículo III para proporcionar una designación de suplente.</w:t>
      </w:r>
    </w:p>
    <w:p w:rsidR="00702A00" w:rsidRPr="00702A00" w:rsidRDefault="00702A00" w:rsidP="00702A00">
      <w:pPr>
        <w:spacing w:after="0" w:line="240" w:lineRule="auto"/>
        <w:ind w:left="360"/>
      </w:pPr>
      <w:r w:rsidRPr="00702A00">
        <w:rPr>
          <w:rFonts w:ascii="Cambria" w:hAnsi="Cambria"/>
          <w:sz w:val="24"/>
          <w:szCs w:val="24"/>
        </w:rPr>
        <w:t> </w:t>
      </w:r>
    </w:p>
    <w:p w:rsidR="00702A00" w:rsidRPr="00702A00" w:rsidRDefault="00702A00" w:rsidP="00702A00">
      <w:pPr>
        <w:spacing w:after="0" w:line="240" w:lineRule="auto"/>
        <w:ind w:left="90" w:hanging="90"/>
      </w:pPr>
      <w:r w:rsidRPr="00702A00">
        <w:rPr>
          <w:rFonts w:ascii="Cambria" w:hAnsi="Cambria"/>
          <w:sz w:val="24"/>
          <w:szCs w:val="24"/>
          <w:lang w:val="es-ES"/>
        </w:rPr>
        <w:t>9.</w:t>
      </w:r>
      <w:r w:rsidRPr="00702A00">
        <w:rPr>
          <w:rFonts w:ascii="Times New Roman" w:hAnsi="Times New Roman"/>
          <w:sz w:val="14"/>
          <w:szCs w:val="14"/>
          <w:lang w:val="es-ES"/>
        </w:rPr>
        <w:t xml:space="preserve"> </w:t>
      </w:r>
      <w:r w:rsidRPr="00702A00">
        <w:rPr>
          <w:rFonts w:ascii="Cambria" w:hAnsi="Cambria"/>
          <w:sz w:val="24"/>
          <w:szCs w:val="24"/>
          <w:lang w:val="es-ES"/>
        </w:rPr>
        <w:t>Negocio.</w:t>
      </w:r>
    </w:p>
    <w:p w:rsidR="00702A00" w:rsidRPr="00702A00" w:rsidRDefault="00702A00" w:rsidP="00702A00">
      <w:pPr>
        <w:spacing w:after="0" w:line="240" w:lineRule="auto"/>
        <w:ind w:left="90"/>
      </w:pPr>
      <w:r w:rsidRPr="00702A00">
        <w:rPr>
          <w:rFonts w:ascii="Cambria" w:hAnsi="Cambria"/>
          <w:sz w:val="24"/>
          <w:szCs w:val="24"/>
        </w:rPr>
        <w:t> </w:t>
      </w:r>
    </w:p>
    <w:p w:rsidR="00702A00" w:rsidRPr="00702A00" w:rsidRDefault="00702A00" w:rsidP="00702A00">
      <w:pPr>
        <w:spacing w:after="0" w:line="240" w:lineRule="auto"/>
        <w:ind w:left="90" w:hanging="90"/>
      </w:pPr>
      <w:r w:rsidRPr="00702A00">
        <w:rPr>
          <w:rFonts w:ascii="Cambria" w:hAnsi="Cambria"/>
          <w:sz w:val="24"/>
          <w:szCs w:val="24"/>
          <w:lang w:val="es-ES"/>
        </w:rPr>
        <w:t>10.</w:t>
      </w:r>
      <w:r w:rsidRPr="00702A00">
        <w:rPr>
          <w:rFonts w:ascii="Times New Roman" w:hAnsi="Times New Roman"/>
          <w:sz w:val="14"/>
          <w:szCs w:val="14"/>
          <w:lang w:val="es-ES"/>
        </w:rPr>
        <w:t xml:space="preserve"> </w:t>
      </w:r>
      <w:r w:rsidRPr="00702A00">
        <w:rPr>
          <w:rFonts w:ascii="Cambria" w:hAnsi="Cambria"/>
          <w:sz w:val="24"/>
          <w:szCs w:val="24"/>
          <w:lang w:val="es-ES"/>
        </w:rPr>
        <w:t>Informes y comentarios.</w:t>
      </w:r>
    </w:p>
    <w:p w:rsidR="00702A00" w:rsidRPr="00702A00" w:rsidRDefault="00702A00" w:rsidP="00702A00">
      <w:pPr>
        <w:spacing w:after="0" w:line="240" w:lineRule="auto"/>
        <w:ind w:left="90"/>
      </w:pPr>
      <w:r w:rsidRPr="00702A00">
        <w:rPr>
          <w:rFonts w:ascii="Cambria" w:hAnsi="Cambria"/>
          <w:sz w:val="24"/>
          <w:szCs w:val="24"/>
        </w:rPr>
        <w:t> </w:t>
      </w:r>
    </w:p>
    <w:p w:rsidR="00702A00" w:rsidRPr="00702A00" w:rsidRDefault="00702A00" w:rsidP="00702A00">
      <w:pPr>
        <w:spacing w:after="0" w:line="240" w:lineRule="auto"/>
        <w:ind w:left="90" w:hanging="90"/>
      </w:pPr>
      <w:r w:rsidRPr="00702A00">
        <w:rPr>
          <w:rFonts w:ascii="Cambria" w:hAnsi="Cambria"/>
          <w:sz w:val="24"/>
          <w:szCs w:val="24"/>
          <w:lang w:val="es-ES"/>
        </w:rPr>
        <w:t>11.</w:t>
      </w:r>
      <w:r w:rsidRPr="00702A00">
        <w:rPr>
          <w:rFonts w:ascii="Times New Roman" w:hAnsi="Times New Roman"/>
          <w:sz w:val="14"/>
          <w:szCs w:val="14"/>
          <w:lang w:val="es-ES"/>
        </w:rPr>
        <w:t xml:space="preserve"> </w:t>
      </w:r>
      <w:r w:rsidRPr="00702A00">
        <w:rPr>
          <w:rFonts w:ascii="Cambria" w:hAnsi="Cambria"/>
          <w:sz w:val="24"/>
          <w:szCs w:val="24"/>
          <w:lang w:val="es-ES"/>
        </w:rPr>
        <w:t xml:space="preserve">Levantar. </w:t>
      </w:r>
    </w:p>
    <w:p w:rsidR="00A86FA8" w:rsidRPr="0091426E" w:rsidRDefault="00A86FA8" w:rsidP="00702A00">
      <w:pPr>
        <w:tabs>
          <w:tab w:val="left" w:pos="360"/>
        </w:tabs>
        <w:spacing w:after="0" w:line="240" w:lineRule="auto"/>
        <w:ind w:left="90"/>
        <w:jc w:val="both"/>
        <w:rPr>
          <w:rFonts w:asciiTheme="majorHAnsi" w:hAnsiTheme="majorHAnsi"/>
          <w:sz w:val="24"/>
          <w:szCs w:val="24"/>
        </w:rPr>
      </w:pPr>
    </w:p>
    <w:sectPr w:rsidR="00A86FA8" w:rsidRPr="0091426E" w:rsidSect="000C236D">
      <w:footerReference w:type="default" r:id="rId9"/>
      <w:footerReference w:type="first" r:id="rId10"/>
      <w:pgSz w:w="12240" w:h="15840"/>
      <w:pgMar w:top="1440" w:right="1440" w:bottom="720" w:left="1440" w:header="720" w:footer="864"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2CD" w:rsidRDefault="007252CD" w:rsidP="009119DF">
      <w:pPr>
        <w:spacing w:after="0" w:line="240" w:lineRule="auto"/>
      </w:pPr>
      <w:r>
        <w:separator/>
      </w:r>
    </w:p>
  </w:endnote>
  <w:endnote w:type="continuationSeparator" w:id="0">
    <w:p w:rsidR="007252CD" w:rsidRDefault="007252CD" w:rsidP="009119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BD7" w:rsidRPr="00E41D84" w:rsidRDefault="00D20BD7" w:rsidP="009119DF">
    <w:pPr>
      <w:pStyle w:val="Footer"/>
      <w:rPr>
        <w:rFonts w:ascii="Times New Roman" w:hAnsi="Times New Roman"/>
      </w:rPr>
    </w:pPr>
    <w:r>
      <w:rPr>
        <w:rFonts w:ascii="Times New Roman" w:hAnsi="Times New Roman"/>
      </w:rPr>
      <w:t>Notice of this meeting</w:t>
    </w:r>
    <w:r w:rsidRPr="00E41D84">
      <w:rPr>
        <w:rFonts w:ascii="Times New Roman" w:hAnsi="Times New Roman"/>
      </w:rPr>
      <w:t xml:space="preserve"> was</w:t>
    </w:r>
    <w:r>
      <w:rPr>
        <w:rFonts w:ascii="Times New Roman" w:hAnsi="Times New Roman"/>
      </w:rPr>
      <w:t xml:space="preserve"> made to Washita County Clerk by annual posting and this agenda was</w:t>
    </w:r>
    <w:r w:rsidRPr="00E41D84">
      <w:rPr>
        <w:rFonts w:ascii="Times New Roman" w:hAnsi="Times New Roman"/>
      </w:rPr>
      <w:t xml:space="preserve"> visibly displayed on the front door of the SWODA office at 420 Sooner Drive, Burns Flat, OK </w:t>
    </w:r>
    <w:r>
      <w:rPr>
        <w:rFonts w:ascii="Times New Roman" w:hAnsi="Times New Roman"/>
      </w:rPr>
      <w:t xml:space="preserve">and ASCOG Office at 802 W. Main St., Duncan, OK </w:t>
    </w:r>
    <w:r w:rsidRPr="00E41D84">
      <w:rPr>
        <w:rFonts w:ascii="Times New Roman" w:hAnsi="Times New Roman"/>
      </w:rPr>
      <w:t xml:space="preserve">on or before </w:t>
    </w:r>
    <w:r>
      <w:rPr>
        <w:rFonts w:ascii="Times New Roman" w:hAnsi="Times New Roman"/>
      </w:rPr>
      <w:t>February 13, 2017</w:t>
    </w:r>
    <w:r w:rsidRPr="00E41D84">
      <w:rPr>
        <w:rFonts w:ascii="Times New Roman" w:hAnsi="Times New Roman"/>
      </w:rPr>
      <w:t>, at 8:00 a.m.</w:t>
    </w:r>
  </w:p>
  <w:p w:rsidR="00D20BD7" w:rsidRDefault="00D20BD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BD7" w:rsidRDefault="00D20BD7">
    <w:pPr>
      <w:pStyle w:val="Footer"/>
    </w:pPr>
  </w:p>
  <w:p w:rsidR="00D20BD7" w:rsidRPr="00405200" w:rsidRDefault="00D20BD7" w:rsidP="00405200">
    <w:pPr>
      <w:pStyle w:val="Footer"/>
      <w:rPr>
        <w:rFonts w:ascii="Times New Roman" w:hAnsi="Times New Roman"/>
        <w:sz w:val="18"/>
        <w:szCs w:val="18"/>
      </w:rPr>
    </w:pPr>
    <w:r w:rsidRPr="00405200">
      <w:rPr>
        <w:rFonts w:ascii="Times New Roman" w:hAnsi="Times New Roman"/>
        <w:sz w:val="18"/>
        <w:szCs w:val="18"/>
      </w:rPr>
      <w:t xml:space="preserve">Notice of this meeting was displayed on the front door of the SWODA office at 420 Sooner Drive, Burns Flat, OK and ASCOG Office at 802 W. Main St., Duncan, OK on or before </w:t>
    </w:r>
    <w:r>
      <w:rPr>
        <w:rFonts w:ascii="Times New Roman" w:hAnsi="Times New Roman"/>
        <w:sz w:val="18"/>
        <w:szCs w:val="18"/>
      </w:rPr>
      <w:t>September 25</w:t>
    </w:r>
    <w:r w:rsidRPr="00405200">
      <w:rPr>
        <w:rFonts w:ascii="Times New Roman" w:hAnsi="Times New Roman"/>
        <w:sz w:val="18"/>
        <w:szCs w:val="18"/>
      </w:rPr>
      <w:t>, 2017, at 8:00 a.m.</w:t>
    </w:r>
  </w:p>
  <w:p w:rsidR="00D20BD7" w:rsidRPr="00405200" w:rsidRDefault="00D20BD7" w:rsidP="00405200">
    <w:pPr>
      <w:pStyle w:val="Footer"/>
      <w:rPr>
        <w:sz w:val="18"/>
        <w:szCs w:val="18"/>
      </w:rPr>
    </w:pPr>
  </w:p>
  <w:p w:rsidR="00D20BD7" w:rsidRDefault="00D20B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2CD" w:rsidRDefault="007252CD" w:rsidP="009119DF">
      <w:pPr>
        <w:spacing w:after="0" w:line="240" w:lineRule="auto"/>
      </w:pPr>
      <w:r>
        <w:separator/>
      </w:r>
    </w:p>
  </w:footnote>
  <w:footnote w:type="continuationSeparator" w:id="0">
    <w:p w:rsidR="007252CD" w:rsidRDefault="007252CD" w:rsidP="009119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3B323FD6"/>
    <w:lvl w:ilvl="0">
      <w:start w:val="1"/>
      <w:numFmt w:val="lowerLetter"/>
      <w:pStyle w:val="ListNumber2"/>
      <w:lvlText w:val="%1)"/>
      <w:lvlJc w:val="left"/>
      <w:pPr>
        <w:tabs>
          <w:tab w:val="num" w:pos="720"/>
        </w:tabs>
        <w:ind w:left="720" w:hanging="360"/>
      </w:pPr>
      <w:rPr>
        <w:rFonts w:hint="default"/>
      </w:rPr>
    </w:lvl>
  </w:abstractNum>
  <w:abstractNum w:abstractNumId="1">
    <w:nsid w:val="FFFFFF88"/>
    <w:multiLevelType w:val="singleLevel"/>
    <w:tmpl w:val="843EB8A8"/>
    <w:lvl w:ilvl="0">
      <w:start w:val="1"/>
      <w:numFmt w:val="upperRoman"/>
      <w:pStyle w:val="ListNumber"/>
      <w:lvlText w:val="%1."/>
      <w:lvlJc w:val="right"/>
      <w:pPr>
        <w:tabs>
          <w:tab w:val="num" w:pos="180"/>
        </w:tabs>
        <w:ind w:left="180" w:hanging="180"/>
      </w:pPr>
    </w:lvl>
  </w:abstractNum>
  <w:abstractNum w:abstractNumId="2">
    <w:nsid w:val="0302207A"/>
    <w:multiLevelType w:val="hybridMultilevel"/>
    <w:tmpl w:val="1354D84C"/>
    <w:lvl w:ilvl="0" w:tplc="5D061BD8">
      <w:start w:val="1"/>
      <w:numFmt w:val="decimal"/>
      <w:lvlText w:val="%1."/>
      <w:lvlJc w:val="left"/>
      <w:pPr>
        <w:ind w:left="360" w:hanging="360"/>
      </w:pPr>
      <w:rPr>
        <w:rFonts w:hint="default"/>
        <w:b w:val="0"/>
      </w:rPr>
    </w:lvl>
    <w:lvl w:ilvl="1" w:tplc="FA02D1C2">
      <w:start w:val="1"/>
      <w:numFmt w:val="upperLetter"/>
      <w:lvlText w:val="%2."/>
      <w:lvlJc w:val="left"/>
      <w:pPr>
        <w:ind w:left="630" w:hanging="360"/>
      </w:pPr>
      <w:rPr>
        <w:b w:val="0"/>
      </w:r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
    <w:nsid w:val="13851543"/>
    <w:multiLevelType w:val="hybridMultilevel"/>
    <w:tmpl w:val="B0CE4086"/>
    <w:lvl w:ilvl="0" w:tplc="5D061BD8">
      <w:start w:val="1"/>
      <w:numFmt w:val="decimal"/>
      <w:lvlText w:val="%1."/>
      <w:lvlJc w:val="left"/>
      <w:pPr>
        <w:ind w:left="900" w:hanging="360"/>
      </w:pPr>
      <w:rPr>
        <w:rFonts w:hint="default"/>
        <w:b w:val="0"/>
      </w:rPr>
    </w:lvl>
    <w:lvl w:ilvl="1" w:tplc="04090019">
      <w:start w:val="1"/>
      <w:numFmt w:val="lowerLetter"/>
      <w:lvlText w:val="%2."/>
      <w:lvlJc w:val="left"/>
      <w:pPr>
        <w:ind w:left="117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9612D0"/>
    <w:multiLevelType w:val="hybridMultilevel"/>
    <w:tmpl w:val="1562AA28"/>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FF4D5E"/>
    <w:multiLevelType w:val="hybridMultilevel"/>
    <w:tmpl w:val="1354D84C"/>
    <w:lvl w:ilvl="0" w:tplc="5D061BD8">
      <w:start w:val="1"/>
      <w:numFmt w:val="decimal"/>
      <w:lvlText w:val="%1."/>
      <w:lvlJc w:val="left"/>
      <w:pPr>
        <w:ind w:left="900" w:hanging="360"/>
      </w:pPr>
      <w:rPr>
        <w:rFonts w:hint="default"/>
        <w:b w:val="0"/>
      </w:rPr>
    </w:lvl>
    <w:lvl w:ilvl="1" w:tplc="FA02D1C2">
      <w:start w:val="1"/>
      <w:numFmt w:val="upperLetter"/>
      <w:lvlText w:val="%2."/>
      <w:lvlJc w:val="left"/>
      <w:pPr>
        <w:ind w:left="117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150814"/>
    <w:multiLevelType w:val="hybridMultilevel"/>
    <w:tmpl w:val="D6A887E0"/>
    <w:lvl w:ilvl="0" w:tplc="23FE19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7A2095"/>
    <w:multiLevelType w:val="hybridMultilevel"/>
    <w:tmpl w:val="D0DAEC6C"/>
    <w:lvl w:ilvl="0" w:tplc="5D061BD8">
      <w:start w:val="1"/>
      <w:numFmt w:val="decimal"/>
      <w:lvlText w:val="%1."/>
      <w:lvlJc w:val="left"/>
      <w:pPr>
        <w:ind w:left="630" w:hanging="360"/>
      </w:pPr>
      <w:rPr>
        <w:rFonts w:hint="default"/>
        <w:b w:val="0"/>
      </w:rPr>
    </w:lvl>
    <w:lvl w:ilvl="1" w:tplc="FA02D1C2">
      <w:start w:val="1"/>
      <w:numFmt w:val="upperLetter"/>
      <w:lvlText w:val="%2."/>
      <w:lvlJc w:val="left"/>
      <w:pPr>
        <w:ind w:left="117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FD08BE"/>
    <w:multiLevelType w:val="hybridMultilevel"/>
    <w:tmpl w:val="FE000E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59732EE"/>
    <w:multiLevelType w:val="hybridMultilevel"/>
    <w:tmpl w:val="428669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AF9228D"/>
    <w:multiLevelType w:val="hybridMultilevel"/>
    <w:tmpl w:val="10E47D7C"/>
    <w:lvl w:ilvl="0" w:tplc="8856CCA2">
      <w:start w:val="1"/>
      <w:numFmt w:val="lowerRoman"/>
      <w:lvlText w:val="%1."/>
      <w:lvlJc w:val="left"/>
      <w:pPr>
        <w:ind w:left="907" w:hanging="72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1">
    <w:nsid w:val="40BD4FD1"/>
    <w:multiLevelType w:val="hybridMultilevel"/>
    <w:tmpl w:val="9CB2C742"/>
    <w:lvl w:ilvl="0" w:tplc="04090015">
      <w:start w:val="1"/>
      <w:numFmt w:val="upp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nsid w:val="41534478"/>
    <w:multiLevelType w:val="hybridMultilevel"/>
    <w:tmpl w:val="A1DACB98"/>
    <w:lvl w:ilvl="0" w:tplc="DA36F4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81F0A9E"/>
    <w:multiLevelType w:val="hybridMultilevel"/>
    <w:tmpl w:val="356E1478"/>
    <w:lvl w:ilvl="0" w:tplc="359C28B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FA24327"/>
    <w:multiLevelType w:val="hybridMultilevel"/>
    <w:tmpl w:val="7578019E"/>
    <w:lvl w:ilvl="0" w:tplc="7B888BF2">
      <w:start w:val="1"/>
      <w:numFmt w:val="lowerLetter"/>
      <w:lvlText w:val="%1."/>
      <w:lvlJc w:val="left"/>
      <w:pPr>
        <w:ind w:left="1620" w:hanging="720"/>
      </w:pPr>
      <w:rPr>
        <w:rFonts w:ascii="Times New Roman" w:eastAsia="Times New Roman" w:hAnsi="Times New Roman" w:cs="Times New Roman"/>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5A066DB6"/>
    <w:multiLevelType w:val="hybridMultilevel"/>
    <w:tmpl w:val="F210EA42"/>
    <w:lvl w:ilvl="0" w:tplc="262E332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C270AE4"/>
    <w:multiLevelType w:val="hybridMultilevel"/>
    <w:tmpl w:val="9F028A86"/>
    <w:lvl w:ilvl="0" w:tplc="AE5EC25A">
      <w:start w:val="1"/>
      <w:numFmt w:val="lowerLetter"/>
      <w:lvlText w:val="%1."/>
      <w:lvlJc w:val="left"/>
      <w:pPr>
        <w:ind w:left="1800" w:hanging="72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72754D9"/>
    <w:multiLevelType w:val="hybridMultilevel"/>
    <w:tmpl w:val="93CC85EA"/>
    <w:lvl w:ilvl="0" w:tplc="BF0A73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F3743A6"/>
    <w:multiLevelType w:val="hybridMultilevel"/>
    <w:tmpl w:val="09F0BA3C"/>
    <w:lvl w:ilvl="0" w:tplc="04090015">
      <w:start w:val="1"/>
      <w:numFmt w:val="upp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0"/>
  </w:num>
  <w:num w:numId="2">
    <w:abstractNumId w:val="1"/>
  </w:num>
  <w:num w:numId="3">
    <w:abstractNumId w:val="0"/>
    <w:lvlOverride w:ilvl="0">
      <w:startOverride w:val="1"/>
    </w:lvlOverride>
  </w:num>
  <w:num w:numId="4">
    <w:abstractNumId w:val="7"/>
  </w:num>
  <w:num w:numId="5">
    <w:abstractNumId w:val="15"/>
  </w:num>
  <w:num w:numId="6">
    <w:abstractNumId w:val="6"/>
  </w:num>
  <w:num w:numId="7">
    <w:abstractNumId w:val="16"/>
  </w:num>
  <w:num w:numId="8">
    <w:abstractNumId w:val="10"/>
  </w:num>
  <w:num w:numId="9">
    <w:abstractNumId w:val="14"/>
  </w:num>
  <w:num w:numId="10">
    <w:abstractNumId w:val="17"/>
  </w:num>
  <w:num w:numId="11">
    <w:abstractNumId w:val="13"/>
  </w:num>
  <w:num w:numId="12">
    <w:abstractNumId w:val="12"/>
  </w:num>
  <w:num w:numId="13">
    <w:abstractNumId w:val="4"/>
  </w:num>
  <w:num w:numId="14">
    <w:abstractNumId w:val="3"/>
  </w:num>
  <w:num w:numId="15">
    <w:abstractNumId w:val="8"/>
  </w:num>
  <w:num w:numId="16">
    <w:abstractNumId w:val="9"/>
  </w:num>
  <w:num w:numId="17">
    <w:abstractNumId w:val="11"/>
  </w:num>
  <w:num w:numId="18">
    <w:abstractNumId w:val="18"/>
  </w:num>
  <w:num w:numId="19">
    <w:abstractNumId w:val="5"/>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638D4"/>
    <w:rsid w:val="000012C0"/>
    <w:rsid w:val="00001891"/>
    <w:rsid w:val="000024D0"/>
    <w:rsid w:val="00025DF4"/>
    <w:rsid w:val="00030E5E"/>
    <w:rsid w:val="00033CDF"/>
    <w:rsid w:val="00061F2D"/>
    <w:rsid w:val="000806CC"/>
    <w:rsid w:val="000832E6"/>
    <w:rsid w:val="00083EE0"/>
    <w:rsid w:val="00097638"/>
    <w:rsid w:val="000A2B4B"/>
    <w:rsid w:val="000A2B7F"/>
    <w:rsid w:val="000A4152"/>
    <w:rsid w:val="000B2994"/>
    <w:rsid w:val="000B357F"/>
    <w:rsid w:val="000B4429"/>
    <w:rsid w:val="000C236D"/>
    <w:rsid w:val="000C3C1B"/>
    <w:rsid w:val="000C6D85"/>
    <w:rsid w:val="000E015A"/>
    <w:rsid w:val="000E7E2D"/>
    <w:rsid w:val="000F0DEC"/>
    <w:rsid w:val="000F7B8B"/>
    <w:rsid w:val="0011534C"/>
    <w:rsid w:val="001255B3"/>
    <w:rsid w:val="00141778"/>
    <w:rsid w:val="00143405"/>
    <w:rsid w:val="0014561C"/>
    <w:rsid w:val="001719B2"/>
    <w:rsid w:val="00183154"/>
    <w:rsid w:val="00187FB9"/>
    <w:rsid w:val="001A32E0"/>
    <w:rsid w:val="001A4F8D"/>
    <w:rsid w:val="001A6808"/>
    <w:rsid w:val="001C20C6"/>
    <w:rsid w:val="001D4358"/>
    <w:rsid w:val="001D7AD6"/>
    <w:rsid w:val="00202391"/>
    <w:rsid w:val="002077C4"/>
    <w:rsid w:val="00222F75"/>
    <w:rsid w:val="00226803"/>
    <w:rsid w:val="00227452"/>
    <w:rsid w:val="00235931"/>
    <w:rsid w:val="0024096E"/>
    <w:rsid w:val="00246C36"/>
    <w:rsid w:val="002530DE"/>
    <w:rsid w:val="0027181B"/>
    <w:rsid w:val="00272160"/>
    <w:rsid w:val="00277F8A"/>
    <w:rsid w:val="0028611E"/>
    <w:rsid w:val="002871F1"/>
    <w:rsid w:val="00287990"/>
    <w:rsid w:val="002879C8"/>
    <w:rsid w:val="002933CD"/>
    <w:rsid w:val="00297FF1"/>
    <w:rsid w:val="002A2866"/>
    <w:rsid w:val="002B5329"/>
    <w:rsid w:val="002D21E2"/>
    <w:rsid w:val="002D2CBA"/>
    <w:rsid w:val="002D550D"/>
    <w:rsid w:val="002D7F1D"/>
    <w:rsid w:val="002F6062"/>
    <w:rsid w:val="00301F37"/>
    <w:rsid w:val="00307849"/>
    <w:rsid w:val="00311833"/>
    <w:rsid w:val="00316001"/>
    <w:rsid w:val="0032590E"/>
    <w:rsid w:val="00343B48"/>
    <w:rsid w:val="00344454"/>
    <w:rsid w:val="00347C2A"/>
    <w:rsid w:val="00362F52"/>
    <w:rsid w:val="003638D4"/>
    <w:rsid w:val="00367E7D"/>
    <w:rsid w:val="00372223"/>
    <w:rsid w:val="00374DF4"/>
    <w:rsid w:val="00377FCB"/>
    <w:rsid w:val="003A2AC4"/>
    <w:rsid w:val="003A2DDB"/>
    <w:rsid w:val="003D4732"/>
    <w:rsid w:val="003E0DDE"/>
    <w:rsid w:val="003E404B"/>
    <w:rsid w:val="004033CF"/>
    <w:rsid w:val="00405200"/>
    <w:rsid w:val="00415679"/>
    <w:rsid w:val="0041652E"/>
    <w:rsid w:val="00427F8A"/>
    <w:rsid w:val="0043581E"/>
    <w:rsid w:val="00452136"/>
    <w:rsid w:val="00454246"/>
    <w:rsid w:val="0047118B"/>
    <w:rsid w:val="00472B7C"/>
    <w:rsid w:val="00475B51"/>
    <w:rsid w:val="00481488"/>
    <w:rsid w:val="00485CAD"/>
    <w:rsid w:val="00491885"/>
    <w:rsid w:val="004A13D0"/>
    <w:rsid w:val="004B3FEB"/>
    <w:rsid w:val="004B726D"/>
    <w:rsid w:val="004C0A51"/>
    <w:rsid w:val="004C4927"/>
    <w:rsid w:val="004C7FA7"/>
    <w:rsid w:val="004D1386"/>
    <w:rsid w:val="004E0194"/>
    <w:rsid w:val="004E2D47"/>
    <w:rsid w:val="004F1628"/>
    <w:rsid w:val="0050681B"/>
    <w:rsid w:val="00510115"/>
    <w:rsid w:val="00511F4A"/>
    <w:rsid w:val="0052473F"/>
    <w:rsid w:val="00525A6B"/>
    <w:rsid w:val="00534307"/>
    <w:rsid w:val="00540FE5"/>
    <w:rsid w:val="00542D40"/>
    <w:rsid w:val="00542EAD"/>
    <w:rsid w:val="005437F2"/>
    <w:rsid w:val="005442C3"/>
    <w:rsid w:val="005456B9"/>
    <w:rsid w:val="0055418E"/>
    <w:rsid w:val="00570E34"/>
    <w:rsid w:val="00584C16"/>
    <w:rsid w:val="00596753"/>
    <w:rsid w:val="005A392F"/>
    <w:rsid w:val="005A3C4B"/>
    <w:rsid w:val="005A7406"/>
    <w:rsid w:val="005B7B2E"/>
    <w:rsid w:val="005C06A4"/>
    <w:rsid w:val="005C30E3"/>
    <w:rsid w:val="005D6160"/>
    <w:rsid w:val="005D6587"/>
    <w:rsid w:val="005D7995"/>
    <w:rsid w:val="005F013E"/>
    <w:rsid w:val="005F22AB"/>
    <w:rsid w:val="00620956"/>
    <w:rsid w:val="0062454E"/>
    <w:rsid w:val="00627FDB"/>
    <w:rsid w:val="00657051"/>
    <w:rsid w:val="006570F9"/>
    <w:rsid w:val="00672D51"/>
    <w:rsid w:val="00686052"/>
    <w:rsid w:val="00695323"/>
    <w:rsid w:val="00696E71"/>
    <w:rsid w:val="006A5673"/>
    <w:rsid w:val="006C2C84"/>
    <w:rsid w:val="006C2FF2"/>
    <w:rsid w:val="006E19C0"/>
    <w:rsid w:val="006E632B"/>
    <w:rsid w:val="006F04D0"/>
    <w:rsid w:val="00702A00"/>
    <w:rsid w:val="007125ED"/>
    <w:rsid w:val="007252CD"/>
    <w:rsid w:val="0074080E"/>
    <w:rsid w:val="00760FC5"/>
    <w:rsid w:val="007625DC"/>
    <w:rsid w:val="00793640"/>
    <w:rsid w:val="007D0602"/>
    <w:rsid w:val="007D67F0"/>
    <w:rsid w:val="007D69A6"/>
    <w:rsid w:val="007E1D51"/>
    <w:rsid w:val="008051D2"/>
    <w:rsid w:val="00805D7E"/>
    <w:rsid w:val="008123FD"/>
    <w:rsid w:val="00814D29"/>
    <w:rsid w:val="0081689C"/>
    <w:rsid w:val="00827338"/>
    <w:rsid w:val="00835908"/>
    <w:rsid w:val="008406FF"/>
    <w:rsid w:val="00842E27"/>
    <w:rsid w:val="00861D52"/>
    <w:rsid w:val="00864568"/>
    <w:rsid w:val="00873710"/>
    <w:rsid w:val="00874698"/>
    <w:rsid w:val="00875F71"/>
    <w:rsid w:val="008835D0"/>
    <w:rsid w:val="00883C4B"/>
    <w:rsid w:val="00884EB6"/>
    <w:rsid w:val="008A2E9B"/>
    <w:rsid w:val="008A330E"/>
    <w:rsid w:val="008A5315"/>
    <w:rsid w:val="008B3D62"/>
    <w:rsid w:val="008D5F6E"/>
    <w:rsid w:val="008E4269"/>
    <w:rsid w:val="008E4A89"/>
    <w:rsid w:val="008E77BA"/>
    <w:rsid w:val="008F57E0"/>
    <w:rsid w:val="009119DF"/>
    <w:rsid w:val="0091426E"/>
    <w:rsid w:val="00915A67"/>
    <w:rsid w:val="009347E7"/>
    <w:rsid w:val="00945415"/>
    <w:rsid w:val="00947EDF"/>
    <w:rsid w:val="009768EC"/>
    <w:rsid w:val="00992BFD"/>
    <w:rsid w:val="009A6516"/>
    <w:rsid w:val="009B23B8"/>
    <w:rsid w:val="009C51A6"/>
    <w:rsid w:val="009C5AE9"/>
    <w:rsid w:val="009E53D4"/>
    <w:rsid w:val="009E7391"/>
    <w:rsid w:val="009F03FB"/>
    <w:rsid w:val="00A02F3B"/>
    <w:rsid w:val="00A37A4B"/>
    <w:rsid w:val="00A42085"/>
    <w:rsid w:val="00A71E7E"/>
    <w:rsid w:val="00A86FA8"/>
    <w:rsid w:val="00A95D40"/>
    <w:rsid w:val="00A96423"/>
    <w:rsid w:val="00AA14F1"/>
    <w:rsid w:val="00AA4E5C"/>
    <w:rsid w:val="00AB57DD"/>
    <w:rsid w:val="00AB6D71"/>
    <w:rsid w:val="00AD049E"/>
    <w:rsid w:val="00AD2324"/>
    <w:rsid w:val="00AD31DA"/>
    <w:rsid w:val="00AD76A5"/>
    <w:rsid w:val="00AE3664"/>
    <w:rsid w:val="00B06D00"/>
    <w:rsid w:val="00B07098"/>
    <w:rsid w:val="00B0793C"/>
    <w:rsid w:val="00B149C5"/>
    <w:rsid w:val="00B17A6D"/>
    <w:rsid w:val="00B247CC"/>
    <w:rsid w:val="00B2529A"/>
    <w:rsid w:val="00B2781B"/>
    <w:rsid w:val="00B33FB0"/>
    <w:rsid w:val="00B46196"/>
    <w:rsid w:val="00B63018"/>
    <w:rsid w:val="00B64F9A"/>
    <w:rsid w:val="00B66466"/>
    <w:rsid w:val="00B67AC1"/>
    <w:rsid w:val="00B7141C"/>
    <w:rsid w:val="00B72F6B"/>
    <w:rsid w:val="00B8254D"/>
    <w:rsid w:val="00B95E30"/>
    <w:rsid w:val="00BA09D8"/>
    <w:rsid w:val="00BA1426"/>
    <w:rsid w:val="00BA1BDB"/>
    <w:rsid w:val="00BA2338"/>
    <w:rsid w:val="00BA41D9"/>
    <w:rsid w:val="00BA7D9E"/>
    <w:rsid w:val="00BB0582"/>
    <w:rsid w:val="00BB2D84"/>
    <w:rsid w:val="00BC427D"/>
    <w:rsid w:val="00BD3978"/>
    <w:rsid w:val="00BD3D59"/>
    <w:rsid w:val="00BD59E1"/>
    <w:rsid w:val="00BD67B2"/>
    <w:rsid w:val="00BF0F5F"/>
    <w:rsid w:val="00BF2AC1"/>
    <w:rsid w:val="00C10640"/>
    <w:rsid w:val="00C20F77"/>
    <w:rsid w:val="00C2301B"/>
    <w:rsid w:val="00C25589"/>
    <w:rsid w:val="00C44840"/>
    <w:rsid w:val="00C472F3"/>
    <w:rsid w:val="00C547EB"/>
    <w:rsid w:val="00C56F1A"/>
    <w:rsid w:val="00C57357"/>
    <w:rsid w:val="00C73E13"/>
    <w:rsid w:val="00C7678D"/>
    <w:rsid w:val="00C776FD"/>
    <w:rsid w:val="00C77770"/>
    <w:rsid w:val="00C83976"/>
    <w:rsid w:val="00C846FF"/>
    <w:rsid w:val="00C9287F"/>
    <w:rsid w:val="00CA4147"/>
    <w:rsid w:val="00CB0133"/>
    <w:rsid w:val="00CB6ED5"/>
    <w:rsid w:val="00CC1255"/>
    <w:rsid w:val="00CD1BDF"/>
    <w:rsid w:val="00D012E5"/>
    <w:rsid w:val="00D14126"/>
    <w:rsid w:val="00D20BD7"/>
    <w:rsid w:val="00D25112"/>
    <w:rsid w:val="00D32325"/>
    <w:rsid w:val="00D354B4"/>
    <w:rsid w:val="00D5155A"/>
    <w:rsid w:val="00D65B4B"/>
    <w:rsid w:val="00D72326"/>
    <w:rsid w:val="00D755B8"/>
    <w:rsid w:val="00D83C7A"/>
    <w:rsid w:val="00D93DCF"/>
    <w:rsid w:val="00D93F15"/>
    <w:rsid w:val="00D95C55"/>
    <w:rsid w:val="00DA06F6"/>
    <w:rsid w:val="00DD2390"/>
    <w:rsid w:val="00DD5F83"/>
    <w:rsid w:val="00DD7F5B"/>
    <w:rsid w:val="00DE23A9"/>
    <w:rsid w:val="00DE6609"/>
    <w:rsid w:val="00DE747F"/>
    <w:rsid w:val="00E007CE"/>
    <w:rsid w:val="00E10A53"/>
    <w:rsid w:val="00E14EE0"/>
    <w:rsid w:val="00E20BAB"/>
    <w:rsid w:val="00E3061A"/>
    <w:rsid w:val="00E41D84"/>
    <w:rsid w:val="00E531E1"/>
    <w:rsid w:val="00E73215"/>
    <w:rsid w:val="00E81F25"/>
    <w:rsid w:val="00E94989"/>
    <w:rsid w:val="00EA3528"/>
    <w:rsid w:val="00EB011D"/>
    <w:rsid w:val="00ED2CC6"/>
    <w:rsid w:val="00EF1037"/>
    <w:rsid w:val="00F10A4C"/>
    <w:rsid w:val="00F13FE7"/>
    <w:rsid w:val="00F16958"/>
    <w:rsid w:val="00F2173F"/>
    <w:rsid w:val="00F35569"/>
    <w:rsid w:val="00F36573"/>
    <w:rsid w:val="00F379D6"/>
    <w:rsid w:val="00F51FF3"/>
    <w:rsid w:val="00F727C2"/>
    <w:rsid w:val="00F740C3"/>
    <w:rsid w:val="00F75BE0"/>
    <w:rsid w:val="00F82578"/>
    <w:rsid w:val="00FA09EE"/>
    <w:rsid w:val="00FA5B96"/>
    <w:rsid w:val="00FC29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A4C"/>
    <w:pPr>
      <w:spacing w:after="200" w:line="276" w:lineRule="auto"/>
    </w:pPr>
    <w:rPr>
      <w:sz w:val="22"/>
      <w:szCs w:val="22"/>
    </w:rPr>
  </w:style>
  <w:style w:type="paragraph" w:styleId="Heading1">
    <w:name w:val="heading 1"/>
    <w:basedOn w:val="Normal"/>
    <w:next w:val="Normal"/>
    <w:link w:val="Heading1Char"/>
    <w:qFormat/>
    <w:rsid w:val="003638D4"/>
    <w:pPr>
      <w:keepNext/>
      <w:spacing w:before="240" w:after="60" w:line="240" w:lineRule="auto"/>
      <w:jc w:val="center"/>
      <w:outlineLvl w:val="0"/>
    </w:pPr>
    <w:rPr>
      <w:rFonts w:ascii="Arial" w:hAnsi="Arial"/>
      <w:b/>
      <w:bCs/>
      <w:i/>
      <w:kern w:val="32"/>
      <w:sz w:val="32"/>
      <w:szCs w:val="32"/>
    </w:rPr>
  </w:style>
  <w:style w:type="paragraph" w:styleId="Heading2">
    <w:name w:val="heading 2"/>
    <w:basedOn w:val="Normal"/>
    <w:next w:val="Normal"/>
    <w:link w:val="Heading2Char"/>
    <w:uiPriority w:val="9"/>
    <w:semiHidden/>
    <w:unhideWhenUsed/>
    <w:qFormat/>
    <w:rsid w:val="003638D4"/>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38D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638D4"/>
    <w:rPr>
      <w:rFonts w:ascii="Tahoma" w:hAnsi="Tahoma" w:cs="Tahoma"/>
      <w:sz w:val="16"/>
      <w:szCs w:val="16"/>
    </w:rPr>
  </w:style>
  <w:style w:type="character" w:customStyle="1" w:styleId="Heading1Char">
    <w:name w:val="Heading 1 Char"/>
    <w:link w:val="Heading1"/>
    <w:rsid w:val="003638D4"/>
    <w:rPr>
      <w:rFonts w:ascii="Arial" w:eastAsia="Times New Roman" w:hAnsi="Arial" w:cs="Arial"/>
      <w:b/>
      <w:bCs/>
      <w:i/>
      <w:kern w:val="32"/>
      <w:sz w:val="32"/>
      <w:szCs w:val="32"/>
    </w:rPr>
  </w:style>
  <w:style w:type="paragraph" w:customStyle="1" w:styleId="Invitees1">
    <w:name w:val="Invitees 1"/>
    <w:basedOn w:val="Heading2"/>
    <w:next w:val="Normal"/>
    <w:rsid w:val="003638D4"/>
    <w:pPr>
      <w:keepLines w:val="0"/>
      <w:spacing w:before="240" w:line="240" w:lineRule="auto"/>
    </w:pPr>
    <w:rPr>
      <w:rFonts w:ascii="Times New Roman" w:hAnsi="Times New Roman" w:cs="Arial"/>
      <w:b w:val="0"/>
      <w:iCs/>
      <w:color w:val="auto"/>
      <w:sz w:val="24"/>
      <w:szCs w:val="28"/>
    </w:rPr>
  </w:style>
  <w:style w:type="paragraph" w:customStyle="1" w:styleId="TypeofMeeting">
    <w:name w:val="Type of Meeting"/>
    <w:basedOn w:val="Heading2"/>
    <w:rsid w:val="003638D4"/>
    <w:pPr>
      <w:keepLines w:val="0"/>
      <w:spacing w:before="240" w:after="60" w:line="240" w:lineRule="auto"/>
    </w:pPr>
    <w:rPr>
      <w:rFonts w:ascii="Times New Roman" w:hAnsi="Times New Roman" w:cs="Arial"/>
      <w:b w:val="0"/>
      <w:iCs/>
      <w:color w:val="auto"/>
      <w:sz w:val="24"/>
      <w:szCs w:val="28"/>
    </w:rPr>
  </w:style>
  <w:style w:type="paragraph" w:styleId="Date">
    <w:name w:val="Date"/>
    <w:basedOn w:val="Normal"/>
    <w:next w:val="Normal"/>
    <w:link w:val="DateChar"/>
    <w:uiPriority w:val="99"/>
    <w:rsid w:val="003638D4"/>
    <w:pPr>
      <w:spacing w:after="0" w:line="240" w:lineRule="auto"/>
      <w:jc w:val="center"/>
    </w:pPr>
    <w:rPr>
      <w:rFonts w:ascii="Times New Roman" w:hAnsi="Times New Roman"/>
      <w:sz w:val="24"/>
      <w:szCs w:val="24"/>
    </w:rPr>
  </w:style>
  <w:style w:type="character" w:customStyle="1" w:styleId="DateChar">
    <w:name w:val="Date Char"/>
    <w:link w:val="Date"/>
    <w:uiPriority w:val="99"/>
    <w:rsid w:val="003638D4"/>
    <w:rPr>
      <w:rFonts w:ascii="Times New Roman" w:eastAsia="Times New Roman" w:hAnsi="Times New Roman" w:cs="Times New Roman"/>
      <w:sz w:val="24"/>
      <w:szCs w:val="24"/>
    </w:rPr>
  </w:style>
  <w:style w:type="paragraph" w:customStyle="1" w:styleId="Time">
    <w:name w:val="Time"/>
    <w:basedOn w:val="Date"/>
    <w:next w:val="Normal"/>
    <w:rsid w:val="003638D4"/>
    <w:pPr>
      <w:spacing w:after="480"/>
    </w:pPr>
  </w:style>
  <w:style w:type="paragraph" w:customStyle="1" w:styleId="MeetingFacilitator">
    <w:name w:val="Meeting Facilitator"/>
    <w:basedOn w:val="Heading2"/>
    <w:rsid w:val="003638D4"/>
    <w:pPr>
      <w:keepLines w:val="0"/>
      <w:spacing w:before="240" w:after="60" w:line="240" w:lineRule="auto"/>
    </w:pPr>
    <w:rPr>
      <w:rFonts w:ascii="Times New Roman" w:hAnsi="Times New Roman" w:cs="Arial"/>
      <w:b w:val="0"/>
      <w:iCs/>
      <w:color w:val="auto"/>
      <w:sz w:val="24"/>
      <w:szCs w:val="28"/>
    </w:rPr>
  </w:style>
  <w:style w:type="paragraph" w:styleId="ListNumber2">
    <w:name w:val="List Number 2"/>
    <w:basedOn w:val="Normal"/>
    <w:rsid w:val="003638D4"/>
    <w:pPr>
      <w:numPr>
        <w:numId w:val="1"/>
      </w:numPr>
      <w:spacing w:after="0" w:line="240" w:lineRule="auto"/>
    </w:pPr>
    <w:rPr>
      <w:rFonts w:ascii="Times New Roman" w:hAnsi="Times New Roman"/>
      <w:sz w:val="24"/>
      <w:szCs w:val="24"/>
    </w:rPr>
  </w:style>
  <w:style w:type="paragraph" w:styleId="ListNumber">
    <w:name w:val="List Number"/>
    <w:basedOn w:val="Normal"/>
    <w:rsid w:val="003638D4"/>
    <w:pPr>
      <w:numPr>
        <w:numId w:val="2"/>
      </w:numPr>
      <w:spacing w:before="240" w:after="0" w:line="240" w:lineRule="auto"/>
      <w:ind w:left="187" w:hanging="187"/>
    </w:pPr>
    <w:rPr>
      <w:rFonts w:ascii="Times New Roman" w:hAnsi="Times New Roman"/>
      <w:sz w:val="24"/>
      <w:szCs w:val="24"/>
    </w:rPr>
  </w:style>
  <w:style w:type="character" w:customStyle="1" w:styleId="Heading2Char">
    <w:name w:val="Heading 2 Char"/>
    <w:link w:val="Heading2"/>
    <w:uiPriority w:val="9"/>
    <w:semiHidden/>
    <w:rsid w:val="003638D4"/>
    <w:rPr>
      <w:rFonts w:ascii="Cambria" w:eastAsia="Times New Roman" w:hAnsi="Cambria" w:cs="Times New Roman"/>
      <w:b/>
      <w:bCs/>
      <w:color w:val="4F81BD"/>
      <w:sz w:val="26"/>
      <w:szCs w:val="26"/>
    </w:rPr>
  </w:style>
  <w:style w:type="paragraph" w:styleId="Header">
    <w:name w:val="header"/>
    <w:basedOn w:val="Normal"/>
    <w:link w:val="HeaderChar"/>
    <w:uiPriority w:val="99"/>
    <w:unhideWhenUsed/>
    <w:rsid w:val="009119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9DF"/>
  </w:style>
  <w:style w:type="paragraph" w:styleId="Footer">
    <w:name w:val="footer"/>
    <w:basedOn w:val="Normal"/>
    <w:link w:val="FooterChar"/>
    <w:uiPriority w:val="99"/>
    <w:unhideWhenUsed/>
    <w:rsid w:val="009119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9DF"/>
  </w:style>
  <w:style w:type="paragraph" w:styleId="ListParagraph">
    <w:name w:val="List Paragraph"/>
    <w:basedOn w:val="Normal"/>
    <w:uiPriority w:val="34"/>
    <w:qFormat/>
    <w:rsid w:val="008D5F6E"/>
    <w:pPr>
      <w:spacing w:after="160" w:line="259" w:lineRule="auto"/>
      <w:ind w:left="720"/>
      <w:contextualSpacing/>
    </w:pPr>
    <w:rPr>
      <w:rFonts w:eastAsia="Calibri"/>
    </w:rPr>
  </w:style>
  <w:style w:type="character" w:styleId="Hyperlink">
    <w:name w:val="Hyperlink"/>
    <w:basedOn w:val="DefaultParagraphFont"/>
    <w:uiPriority w:val="99"/>
    <w:unhideWhenUsed/>
    <w:rsid w:val="00AB57DD"/>
    <w:rPr>
      <w:color w:val="0000FF"/>
      <w:u w:val="single"/>
    </w:rPr>
  </w:style>
  <w:style w:type="table" w:styleId="TableGrid">
    <w:name w:val="Table Grid"/>
    <w:basedOn w:val="TableNormal"/>
    <w:uiPriority w:val="59"/>
    <w:rsid w:val="002409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21588772">
      <w:bodyDiv w:val="1"/>
      <w:marLeft w:val="0"/>
      <w:marRight w:val="0"/>
      <w:marTop w:val="0"/>
      <w:marBottom w:val="0"/>
      <w:divBdr>
        <w:top w:val="none" w:sz="0" w:space="0" w:color="auto"/>
        <w:left w:val="none" w:sz="0" w:space="0" w:color="auto"/>
        <w:bottom w:val="none" w:sz="0" w:space="0" w:color="auto"/>
        <w:right w:val="none" w:sz="0" w:space="0" w:color="auto"/>
      </w:divBdr>
      <w:divsChild>
        <w:div w:id="673652314">
          <w:marLeft w:val="0"/>
          <w:marRight w:val="0"/>
          <w:marTop w:val="0"/>
          <w:marBottom w:val="0"/>
          <w:divBdr>
            <w:top w:val="none" w:sz="0" w:space="0" w:color="auto"/>
            <w:left w:val="none" w:sz="0" w:space="0" w:color="auto"/>
            <w:bottom w:val="none" w:sz="0" w:space="0" w:color="auto"/>
            <w:right w:val="none" w:sz="0" w:space="0" w:color="auto"/>
          </w:divBdr>
        </w:div>
        <w:div w:id="1598127102">
          <w:marLeft w:val="0"/>
          <w:marRight w:val="0"/>
          <w:marTop w:val="0"/>
          <w:marBottom w:val="0"/>
          <w:divBdr>
            <w:top w:val="none" w:sz="0" w:space="0" w:color="auto"/>
            <w:left w:val="none" w:sz="0" w:space="0" w:color="auto"/>
            <w:bottom w:val="none" w:sz="0" w:space="0" w:color="auto"/>
            <w:right w:val="none" w:sz="0" w:space="0" w:color="auto"/>
          </w:divBdr>
        </w:div>
        <w:div w:id="1652099605">
          <w:marLeft w:val="0"/>
          <w:marRight w:val="0"/>
          <w:marTop w:val="0"/>
          <w:marBottom w:val="0"/>
          <w:divBdr>
            <w:top w:val="none" w:sz="0" w:space="0" w:color="auto"/>
            <w:left w:val="none" w:sz="0" w:space="0" w:color="auto"/>
            <w:bottom w:val="none" w:sz="0" w:space="0" w:color="auto"/>
            <w:right w:val="none" w:sz="0" w:space="0" w:color="auto"/>
          </w:divBdr>
        </w:div>
        <w:div w:id="1900288249">
          <w:marLeft w:val="0"/>
          <w:marRight w:val="0"/>
          <w:marTop w:val="0"/>
          <w:marBottom w:val="0"/>
          <w:divBdr>
            <w:top w:val="none" w:sz="0" w:space="0" w:color="auto"/>
            <w:left w:val="none" w:sz="0" w:space="0" w:color="auto"/>
            <w:bottom w:val="none" w:sz="0" w:space="0" w:color="auto"/>
            <w:right w:val="none" w:sz="0" w:space="0" w:color="auto"/>
          </w:divBdr>
        </w:div>
        <w:div w:id="1966154130">
          <w:marLeft w:val="0"/>
          <w:marRight w:val="0"/>
          <w:marTop w:val="0"/>
          <w:marBottom w:val="0"/>
          <w:divBdr>
            <w:top w:val="none" w:sz="0" w:space="0" w:color="auto"/>
            <w:left w:val="none" w:sz="0" w:space="0" w:color="auto"/>
            <w:bottom w:val="none" w:sz="0" w:space="0" w:color="auto"/>
            <w:right w:val="none" w:sz="0" w:space="0" w:color="auto"/>
          </w:divBdr>
        </w:div>
        <w:div w:id="1996251305">
          <w:marLeft w:val="0"/>
          <w:marRight w:val="0"/>
          <w:marTop w:val="0"/>
          <w:marBottom w:val="0"/>
          <w:divBdr>
            <w:top w:val="none" w:sz="0" w:space="0" w:color="auto"/>
            <w:left w:val="none" w:sz="0" w:space="0" w:color="auto"/>
            <w:bottom w:val="none" w:sz="0" w:space="0" w:color="auto"/>
            <w:right w:val="none" w:sz="0" w:space="0" w:color="auto"/>
          </w:divBdr>
        </w:div>
        <w:div w:id="2046756469">
          <w:marLeft w:val="0"/>
          <w:marRight w:val="0"/>
          <w:marTop w:val="0"/>
          <w:marBottom w:val="0"/>
          <w:divBdr>
            <w:top w:val="none" w:sz="0" w:space="0" w:color="auto"/>
            <w:left w:val="none" w:sz="0" w:space="0" w:color="auto"/>
            <w:bottom w:val="none" w:sz="0" w:space="0" w:color="auto"/>
            <w:right w:val="none" w:sz="0" w:space="0" w:color="auto"/>
          </w:divBdr>
          <w:divsChild>
            <w:div w:id="170566728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36456175">
      <w:bodyDiv w:val="1"/>
      <w:marLeft w:val="0"/>
      <w:marRight w:val="0"/>
      <w:marTop w:val="0"/>
      <w:marBottom w:val="0"/>
      <w:divBdr>
        <w:top w:val="none" w:sz="0" w:space="0" w:color="auto"/>
        <w:left w:val="none" w:sz="0" w:space="0" w:color="auto"/>
        <w:bottom w:val="none" w:sz="0" w:space="0" w:color="auto"/>
        <w:right w:val="none" w:sz="0" w:space="0" w:color="auto"/>
      </w:divBdr>
      <w:divsChild>
        <w:div w:id="986400143">
          <w:marLeft w:val="0"/>
          <w:marRight w:val="0"/>
          <w:marTop w:val="0"/>
          <w:marBottom w:val="0"/>
          <w:divBdr>
            <w:top w:val="none" w:sz="0" w:space="0" w:color="auto"/>
            <w:left w:val="none" w:sz="0" w:space="0" w:color="auto"/>
            <w:bottom w:val="none" w:sz="0" w:space="0" w:color="auto"/>
            <w:right w:val="none" w:sz="0" w:space="0" w:color="auto"/>
          </w:divBdr>
        </w:div>
        <w:div w:id="410780901">
          <w:marLeft w:val="0"/>
          <w:marRight w:val="0"/>
          <w:marTop w:val="0"/>
          <w:marBottom w:val="160"/>
          <w:divBdr>
            <w:top w:val="none" w:sz="0" w:space="0" w:color="auto"/>
            <w:left w:val="none" w:sz="0" w:space="0" w:color="auto"/>
            <w:bottom w:val="none" w:sz="0" w:space="0" w:color="auto"/>
            <w:right w:val="none" w:sz="0" w:space="0" w:color="auto"/>
          </w:divBdr>
        </w:div>
      </w:divsChild>
    </w:div>
    <w:div w:id="175243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0E5F2-3C04-4517-B099-551C28C82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SWODA</dc:creator>
  <cp:lastModifiedBy>becky</cp:lastModifiedBy>
  <cp:revision>2</cp:revision>
  <cp:lastPrinted>2017-09-21T12:23:00Z</cp:lastPrinted>
  <dcterms:created xsi:type="dcterms:W3CDTF">2017-09-28T13:30:00Z</dcterms:created>
  <dcterms:modified xsi:type="dcterms:W3CDTF">2017-09-28T13:30:00Z</dcterms:modified>
</cp:coreProperties>
</file>