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CB6" w:rsidRDefault="00C11CB6">
      <w:bookmarkStart w:id="0" w:name="_GoBack"/>
      <w:bookmarkEnd w:id="0"/>
      <w:r w:rsidRPr="00C11CB6">
        <w:rPr>
          <w:noProof/>
        </w:rPr>
        <w:drawing>
          <wp:anchor distT="0" distB="0" distL="114300" distR="114300" simplePos="0" relativeHeight="251659264" behindDoc="0" locked="0" layoutInCell="1" allowOverlap="1">
            <wp:simplePos x="0" y="0"/>
            <wp:positionH relativeFrom="column">
              <wp:posOffset>-262890</wp:posOffset>
            </wp:positionH>
            <wp:positionV relativeFrom="paragraph">
              <wp:posOffset>-396240</wp:posOffset>
            </wp:positionV>
            <wp:extent cx="6480810" cy="1524000"/>
            <wp:effectExtent l="19050" t="0" r="0" b="0"/>
            <wp:wrapSquare wrapText="bothSides"/>
            <wp:docPr id="10" name="Picture 1" descr="C:\Users\becky\Downloads\SORTPO_LOGO_20161121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cky\Downloads\SORTPO_LOGO_20161121 (3).pn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480810" cy="1524000"/>
                    </a:xfrm>
                    <a:prstGeom prst="rect">
                      <a:avLst/>
                    </a:prstGeom>
                    <a:noFill/>
                    <a:ln w="9525">
                      <a:noFill/>
                      <a:miter lim="800000"/>
                      <a:headEnd/>
                      <a:tailEnd/>
                    </a:ln>
                  </pic:spPr>
                </pic:pic>
              </a:graphicData>
            </a:graphic>
          </wp:anchor>
        </w:drawing>
      </w:r>
    </w:p>
    <w:p w:rsidR="00C11CB6" w:rsidRPr="00104C14" w:rsidRDefault="00C11CB6" w:rsidP="00104C14">
      <w:pPr>
        <w:spacing w:after="0"/>
        <w:jc w:val="center"/>
        <w:rPr>
          <w:rFonts w:ascii="Verdana" w:hAnsi="Verdana"/>
          <w:b/>
          <w:szCs w:val="24"/>
        </w:rPr>
      </w:pPr>
      <w:r w:rsidRPr="00C11CB6">
        <w:rPr>
          <w:rFonts w:ascii="Verdana" w:hAnsi="Verdana"/>
          <w:b/>
          <w:szCs w:val="24"/>
        </w:rPr>
        <w:t>SORTPO Technical Committee</w:t>
      </w:r>
    </w:p>
    <w:p w:rsidR="00C11CB6" w:rsidRDefault="00C11CB6" w:rsidP="00C11CB6">
      <w:pPr>
        <w:pStyle w:val="Time"/>
        <w:spacing w:after="0"/>
        <w:rPr>
          <w:rFonts w:ascii="Verdana" w:hAnsi="Verdana"/>
          <w:b/>
          <w:i/>
        </w:rPr>
      </w:pPr>
      <w:r w:rsidRPr="00C11CB6">
        <w:rPr>
          <w:rFonts w:ascii="Verdana" w:hAnsi="Verdana"/>
          <w:b/>
          <w:i/>
        </w:rPr>
        <w:t>February 15, 2018 10:00 a.m.</w:t>
      </w:r>
    </w:p>
    <w:p w:rsidR="00104C14" w:rsidRDefault="00104C14" w:rsidP="00104C14">
      <w:pPr>
        <w:spacing w:after="0" w:line="240" w:lineRule="auto"/>
        <w:jc w:val="center"/>
        <w:rPr>
          <w:b/>
          <w:u w:val="single"/>
        </w:rPr>
      </w:pPr>
      <w:r>
        <w:rPr>
          <w:b/>
          <w:u w:val="single"/>
        </w:rPr>
        <w:t>Final Agenda</w:t>
      </w:r>
    </w:p>
    <w:p w:rsidR="00104C14" w:rsidRPr="00104C14" w:rsidRDefault="00104C14" w:rsidP="00104C14">
      <w:pPr>
        <w:spacing w:after="0" w:line="240" w:lineRule="auto"/>
        <w:jc w:val="center"/>
        <w:rPr>
          <w:b/>
        </w:rPr>
      </w:pPr>
      <w:r w:rsidRPr="00104C14">
        <w:rPr>
          <w:b/>
        </w:rPr>
        <w:t>Amended</w:t>
      </w:r>
    </w:p>
    <w:p w:rsidR="00104C14" w:rsidRDefault="00104C14" w:rsidP="00104C14">
      <w:pPr>
        <w:spacing w:after="0" w:line="240" w:lineRule="auto"/>
        <w:jc w:val="center"/>
        <w:rPr>
          <w:b/>
        </w:rPr>
      </w:pPr>
      <w:r w:rsidRPr="00104C14">
        <w:rPr>
          <w:b/>
        </w:rPr>
        <w:t>February 13, 2018 9:21 a.m.</w:t>
      </w:r>
    </w:p>
    <w:p w:rsidR="00104C14" w:rsidRPr="00104C14" w:rsidRDefault="00104C14" w:rsidP="00104C14">
      <w:pPr>
        <w:spacing w:after="0" w:line="240" w:lineRule="auto"/>
        <w:jc w:val="cente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C11CB6" w:rsidRPr="00C11CB6" w:rsidTr="00857490">
        <w:trPr>
          <w:trHeight w:val="1179"/>
        </w:trPr>
        <w:tc>
          <w:tcPr>
            <w:tcW w:w="4788" w:type="dxa"/>
            <w:vAlign w:val="center"/>
          </w:tcPr>
          <w:p w:rsidR="00C11CB6" w:rsidRPr="00C11CB6" w:rsidRDefault="00C11CB6" w:rsidP="00857490">
            <w:pPr>
              <w:pStyle w:val="Date"/>
              <w:tabs>
                <w:tab w:val="left" w:pos="630"/>
              </w:tabs>
              <w:ind w:left="630"/>
              <w:rPr>
                <w:rFonts w:ascii="Verdana" w:hAnsi="Verdana"/>
              </w:rPr>
            </w:pPr>
            <w:r w:rsidRPr="00C11CB6">
              <w:rPr>
                <w:rFonts w:ascii="Verdana" w:hAnsi="Verdana"/>
              </w:rPr>
              <w:t>Western Technology Center</w:t>
            </w:r>
          </w:p>
          <w:p w:rsidR="00C11CB6" w:rsidRPr="00C11CB6" w:rsidRDefault="00C11CB6" w:rsidP="00857490">
            <w:pPr>
              <w:ind w:left="630"/>
              <w:jc w:val="center"/>
              <w:rPr>
                <w:rFonts w:ascii="Verdana" w:hAnsi="Verdana"/>
                <w:szCs w:val="24"/>
              </w:rPr>
            </w:pPr>
            <w:r w:rsidRPr="00C11CB6">
              <w:rPr>
                <w:rFonts w:ascii="Verdana" w:hAnsi="Verdana"/>
                <w:szCs w:val="24"/>
              </w:rPr>
              <w:t>Adult Education Bldg,</w:t>
            </w:r>
          </w:p>
          <w:p w:rsidR="00C11CB6" w:rsidRPr="00C11CB6" w:rsidRDefault="00C11CB6" w:rsidP="00857490">
            <w:pPr>
              <w:ind w:left="630"/>
              <w:jc w:val="center"/>
              <w:rPr>
                <w:rFonts w:ascii="Verdana" w:hAnsi="Verdana"/>
                <w:szCs w:val="24"/>
              </w:rPr>
            </w:pPr>
            <w:r w:rsidRPr="00C11CB6">
              <w:rPr>
                <w:rFonts w:ascii="Verdana" w:hAnsi="Verdana"/>
                <w:szCs w:val="24"/>
              </w:rPr>
              <w:t>621 Sooner Dr.</w:t>
            </w:r>
          </w:p>
          <w:p w:rsidR="00C11CB6" w:rsidRPr="00C11CB6" w:rsidRDefault="00C11CB6" w:rsidP="00857490">
            <w:pPr>
              <w:ind w:left="630"/>
              <w:jc w:val="center"/>
              <w:rPr>
                <w:rFonts w:ascii="Verdana" w:hAnsi="Verdana"/>
                <w:szCs w:val="24"/>
              </w:rPr>
            </w:pPr>
            <w:r w:rsidRPr="00C11CB6">
              <w:rPr>
                <w:rFonts w:ascii="Verdana" w:hAnsi="Verdana"/>
                <w:szCs w:val="24"/>
              </w:rPr>
              <w:t>Burns Flat, OK  73624</w:t>
            </w:r>
          </w:p>
        </w:tc>
        <w:tc>
          <w:tcPr>
            <w:tcW w:w="4788" w:type="dxa"/>
          </w:tcPr>
          <w:p w:rsidR="00C11CB6" w:rsidRPr="00C11CB6" w:rsidRDefault="00C11CB6" w:rsidP="00857490">
            <w:pPr>
              <w:jc w:val="center"/>
              <w:rPr>
                <w:rFonts w:ascii="Verdana" w:hAnsi="Verdana"/>
                <w:szCs w:val="24"/>
              </w:rPr>
            </w:pPr>
            <w:r w:rsidRPr="00C11CB6">
              <w:rPr>
                <w:rFonts w:ascii="Verdana" w:hAnsi="Verdana"/>
                <w:szCs w:val="24"/>
              </w:rPr>
              <w:t>Red River Technology Center</w:t>
            </w:r>
          </w:p>
          <w:p w:rsidR="00C11CB6" w:rsidRPr="00C11CB6" w:rsidRDefault="00C11CB6" w:rsidP="00857490">
            <w:pPr>
              <w:jc w:val="center"/>
              <w:rPr>
                <w:rFonts w:ascii="Verdana" w:hAnsi="Verdana"/>
                <w:szCs w:val="24"/>
              </w:rPr>
            </w:pPr>
            <w:r w:rsidRPr="00C11CB6">
              <w:rPr>
                <w:rFonts w:ascii="Verdana" w:hAnsi="Verdana"/>
                <w:szCs w:val="24"/>
              </w:rPr>
              <w:t xml:space="preserve">JDM Business Center, </w:t>
            </w:r>
            <w:proofErr w:type="spellStart"/>
            <w:r w:rsidRPr="00C11CB6">
              <w:rPr>
                <w:rFonts w:ascii="Verdana" w:hAnsi="Verdana"/>
                <w:szCs w:val="24"/>
              </w:rPr>
              <w:t>Rm</w:t>
            </w:r>
            <w:proofErr w:type="spellEnd"/>
            <w:r w:rsidRPr="00C11CB6">
              <w:rPr>
                <w:rFonts w:ascii="Verdana" w:hAnsi="Verdana"/>
                <w:szCs w:val="24"/>
              </w:rPr>
              <w:t xml:space="preserve"> B113</w:t>
            </w:r>
          </w:p>
          <w:p w:rsidR="00C11CB6" w:rsidRPr="00C11CB6" w:rsidRDefault="00C11CB6" w:rsidP="00857490">
            <w:pPr>
              <w:jc w:val="center"/>
              <w:rPr>
                <w:rFonts w:ascii="Verdana" w:hAnsi="Verdana"/>
                <w:szCs w:val="24"/>
              </w:rPr>
            </w:pPr>
            <w:r w:rsidRPr="00C11CB6">
              <w:rPr>
                <w:rFonts w:ascii="Verdana" w:hAnsi="Verdana"/>
                <w:szCs w:val="24"/>
              </w:rPr>
              <w:t>3300 W. Bois D’Arc</w:t>
            </w:r>
          </w:p>
          <w:p w:rsidR="00C11CB6" w:rsidRPr="00C11CB6" w:rsidRDefault="00C11CB6" w:rsidP="00857490">
            <w:pPr>
              <w:jc w:val="center"/>
              <w:rPr>
                <w:rFonts w:ascii="Verdana" w:hAnsi="Verdana"/>
                <w:szCs w:val="24"/>
              </w:rPr>
            </w:pPr>
            <w:r w:rsidRPr="00C11CB6">
              <w:rPr>
                <w:rFonts w:ascii="Verdana" w:hAnsi="Verdana"/>
                <w:szCs w:val="24"/>
              </w:rPr>
              <w:t>Duncan, OK 73533</w:t>
            </w:r>
          </w:p>
        </w:tc>
      </w:tr>
    </w:tbl>
    <w:p w:rsidR="007C161D" w:rsidRPr="00C11CB6" w:rsidRDefault="007C161D" w:rsidP="00C11CB6">
      <w:pPr>
        <w:jc w:val="center"/>
        <w:rPr>
          <w:rFonts w:ascii="Verdana" w:hAnsi="Verdana"/>
          <w:szCs w:val="24"/>
        </w:rPr>
      </w:pPr>
    </w:p>
    <w:p w:rsidR="00C11CB6" w:rsidRDefault="00C11CB6" w:rsidP="00C11CB6">
      <w:pPr>
        <w:tabs>
          <w:tab w:val="left" w:pos="360"/>
        </w:tabs>
        <w:rPr>
          <w:rFonts w:ascii="Verdana" w:hAnsi="Verdana" w:cs="Times New Roman"/>
          <w:szCs w:val="24"/>
        </w:rPr>
      </w:pPr>
      <w:r w:rsidRPr="00C11CB6">
        <w:rPr>
          <w:rFonts w:ascii="Verdana" w:hAnsi="Verdana"/>
          <w:szCs w:val="24"/>
        </w:rPr>
        <w:t>1.</w:t>
      </w:r>
      <w:r w:rsidRPr="00C11CB6">
        <w:rPr>
          <w:rFonts w:ascii="Verdana" w:hAnsi="Verdana" w:cs="Times New Roman"/>
          <w:szCs w:val="24"/>
        </w:rPr>
        <w:tab/>
        <w:t>Call to</w:t>
      </w:r>
      <w:r w:rsidR="00857490">
        <w:rPr>
          <w:rFonts w:ascii="Verdana" w:hAnsi="Verdana" w:cs="Times New Roman"/>
          <w:szCs w:val="24"/>
        </w:rPr>
        <w:t xml:space="preserve"> Order</w:t>
      </w:r>
    </w:p>
    <w:p w:rsidR="00C11CB6" w:rsidRDefault="00857490" w:rsidP="00C11CB6">
      <w:pPr>
        <w:tabs>
          <w:tab w:val="left" w:pos="360"/>
        </w:tabs>
        <w:rPr>
          <w:rFonts w:ascii="Verdana" w:hAnsi="Verdana" w:cs="Times New Roman"/>
          <w:szCs w:val="24"/>
        </w:rPr>
      </w:pPr>
      <w:r>
        <w:rPr>
          <w:rFonts w:ascii="Verdana" w:hAnsi="Verdana" w:cs="Times New Roman"/>
          <w:szCs w:val="24"/>
        </w:rPr>
        <w:t>2.</w:t>
      </w:r>
      <w:r>
        <w:rPr>
          <w:rFonts w:ascii="Verdana" w:hAnsi="Verdana" w:cs="Times New Roman"/>
          <w:szCs w:val="24"/>
        </w:rPr>
        <w:tab/>
        <w:t>Roll Call</w:t>
      </w:r>
    </w:p>
    <w:p w:rsidR="00C11CB6" w:rsidRDefault="00857490" w:rsidP="00C11CB6">
      <w:pPr>
        <w:tabs>
          <w:tab w:val="left" w:pos="360"/>
        </w:tabs>
        <w:rPr>
          <w:rFonts w:ascii="Verdana" w:hAnsi="Verdana" w:cs="Times New Roman"/>
          <w:szCs w:val="24"/>
        </w:rPr>
      </w:pPr>
      <w:r>
        <w:rPr>
          <w:rFonts w:ascii="Verdana" w:hAnsi="Verdana" w:cs="Times New Roman"/>
          <w:szCs w:val="24"/>
        </w:rPr>
        <w:t>3.</w:t>
      </w:r>
      <w:r>
        <w:rPr>
          <w:rFonts w:ascii="Verdana" w:hAnsi="Verdana" w:cs="Times New Roman"/>
          <w:szCs w:val="24"/>
        </w:rPr>
        <w:tab/>
        <w:t>Introduction of Guests</w:t>
      </w:r>
    </w:p>
    <w:p w:rsidR="00C11CB6" w:rsidRDefault="00C11CB6" w:rsidP="00C11CB6">
      <w:pPr>
        <w:tabs>
          <w:tab w:val="left" w:pos="360"/>
        </w:tabs>
        <w:rPr>
          <w:rFonts w:ascii="Verdana" w:hAnsi="Verdana" w:cs="Times New Roman"/>
          <w:szCs w:val="24"/>
        </w:rPr>
      </w:pPr>
      <w:r>
        <w:rPr>
          <w:rFonts w:ascii="Verdana" w:hAnsi="Verdana" w:cs="Times New Roman"/>
          <w:szCs w:val="24"/>
        </w:rPr>
        <w:t>4.</w:t>
      </w:r>
      <w:r>
        <w:rPr>
          <w:rFonts w:ascii="Verdana" w:hAnsi="Verdana" w:cs="Times New Roman"/>
          <w:szCs w:val="24"/>
        </w:rPr>
        <w:tab/>
        <w:t>Approval of the minutes for the January 18, 2018 meeting.</w:t>
      </w:r>
    </w:p>
    <w:p w:rsidR="00C11CB6" w:rsidRPr="00857490" w:rsidRDefault="00857490" w:rsidP="00C11CB6">
      <w:pPr>
        <w:tabs>
          <w:tab w:val="left" w:pos="360"/>
        </w:tabs>
        <w:rPr>
          <w:rFonts w:ascii="Verdana" w:hAnsi="Verdana" w:cs="Times New Roman"/>
          <w:szCs w:val="24"/>
          <w:u w:val="single"/>
        </w:rPr>
      </w:pPr>
      <w:r>
        <w:rPr>
          <w:rFonts w:ascii="Verdana" w:hAnsi="Verdana" w:cs="Times New Roman"/>
          <w:szCs w:val="24"/>
        </w:rPr>
        <w:tab/>
      </w:r>
      <w:r>
        <w:rPr>
          <w:rFonts w:ascii="Verdana" w:hAnsi="Verdana" w:cs="Times New Roman"/>
          <w:szCs w:val="24"/>
          <w:u w:val="single"/>
        </w:rPr>
        <w:t>Old Business</w:t>
      </w:r>
    </w:p>
    <w:p w:rsidR="00857490" w:rsidRDefault="00857490" w:rsidP="003E1DC8">
      <w:pPr>
        <w:tabs>
          <w:tab w:val="left" w:pos="360"/>
        </w:tabs>
        <w:ind w:left="360" w:hanging="360"/>
        <w:rPr>
          <w:rFonts w:ascii="Verdana" w:hAnsi="Verdana" w:cs="Times New Roman"/>
          <w:szCs w:val="24"/>
        </w:rPr>
      </w:pPr>
      <w:r>
        <w:rPr>
          <w:rFonts w:ascii="Verdana" w:hAnsi="Verdana" w:cs="Times New Roman"/>
          <w:szCs w:val="24"/>
        </w:rPr>
        <w:t>5</w:t>
      </w:r>
      <w:r w:rsidR="00C11CB6">
        <w:rPr>
          <w:rFonts w:ascii="Verdana" w:hAnsi="Verdana" w:cs="Times New Roman"/>
          <w:szCs w:val="24"/>
        </w:rPr>
        <w:t>.</w:t>
      </w:r>
      <w:r w:rsidR="00C11CB6">
        <w:rPr>
          <w:rFonts w:ascii="Verdana" w:hAnsi="Verdana" w:cs="Times New Roman"/>
          <w:szCs w:val="24"/>
        </w:rPr>
        <w:tab/>
      </w:r>
      <w:r w:rsidR="003E1DC8">
        <w:rPr>
          <w:rFonts w:ascii="Verdana" w:hAnsi="Verdana" w:cs="Times New Roman"/>
          <w:szCs w:val="24"/>
        </w:rPr>
        <w:t>Discuss and provide comment</w:t>
      </w:r>
      <w:r>
        <w:rPr>
          <w:rFonts w:ascii="Verdana" w:hAnsi="Verdana" w:cs="Times New Roman"/>
          <w:szCs w:val="24"/>
        </w:rPr>
        <w:t>s to the SORTPO Policy Board on drafts:</w:t>
      </w:r>
    </w:p>
    <w:p w:rsidR="00857490" w:rsidRDefault="003E1DC8" w:rsidP="00857490">
      <w:pPr>
        <w:pStyle w:val="ListParagraph"/>
        <w:numPr>
          <w:ilvl w:val="0"/>
          <w:numId w:val="1"/>
        </w:numPr>
        <w:tabs>
          <w:tab w:val="left" w:pos="360"/>
        </w:tabs>
        <w:rPr>
          <w:rFonts w:ascii="Verdana" w:hAnsi="Verdana" w:cs="Times New Roman"/>
          <w:szCs w:val="24"/>
        </w:rPr>
      </w:pPr>
      <w:r w:rsidRPr="00857490">
        <w:rPr>
          <w:rFonts w:ascii="Verdana" w:hAnsi="Verdana" w:cs="Times New Roman"/>
          <w:szCs w:val="24"/>
        </w:rPr>
        <w:t>Chapt</w:t>
      </w:r>
      <w:r w:rsidR="00857490">
        <w:rPr>
          <w:rFonts w:ascii="Verdana" w:hAnsi="Verdana" w:cs="Times New Roman"/>
          <w:szCs w:val="24"/>
        </w:rPr>
        <w:t>ers 1 and 2 of the 2040 Grady County LRTP</w:t>
      </w:r>
    </w:p>
    <w:p w:rsidR="00857490" w:rsidRDefault="00857490" w:rsidP="00857490">
      <w:pPr>
        <w:pStyle w:val="ListParagraph"/>
        <w:numPr>
          <w:ilvl w:val="0"/>
          <w:numId w:val="1"/>
        </w:numPr>
        <w:tabs>
          <w:tab w:val="left" w:pos="360"/>
        </w:tabs>
        <w:rPr>
          <w:rFonts w:ascii="Verdana" w:hAnsi="Verdana" w:cs="Times New Roman"/>
          <w:szCs w:val="24"/>
        </w:rPr>
      </w:pPr>
      <w:r>
        <w:rPr>
          <w:rFonts w:ascii="Verdana" w:hAnsi="Verdana" w:cs="Times New Roman"/>
          <w:szCs w:val="24"/>
        </w:rPr>
        <w:t>Chapters 1 and 2 of the 2040</w:t>
      </w:r>
      <w:r w:rsidR="003E1DC8" w:rsidRPr="00857490">
        <w:rPr>
          <w:rFonts w:ascii="Verdana" w:hAnsi="Verdana" w:cs="Times New Roman"/>
          <w:szCs w:val="24"/>
        </w:rPr>
        <w:t xml:space="preserve"> Kiowa</w:t>
      </w:r>
      <w:r>
        <w:rPr>
          <w:rFonts w:ascii="Verdana" w:hAnsi="Verdana" w:cs="Times New Roman"/>
          <w:szCs w:val="24"/>
        </w:rPr>
        <w:t xml:space="preserve"> County LRTP</w:t>
      </w:r>
    </w:p>
    <w:p w:rsidR="00857490" w:rsidRDefault="00857490" w:rsidP="00857490">
      <w:pPr>
        <w:pStyle w:val="ListParagraph"/>
        <w:numPr>
          <w:ilvl w:val="0"/>
          <w:numId w:val="1"/>
        </w:numPr>
        <w:tabs>
          <w:tab w:val="left" w:pos="360"/>
        </w:tabs>
        <w:rPr>
          <w:rFonts w:ascii="Verdana" w:hAnsi="Verdana" w:cs="Times New Roman"/>
          <w:szCs w:val="24"/>
        </w:rPr>
      </w:pPr>
      <w:r>
        <w:rPr>
          <w:rFonts w:ascii="Verdana" w:hAnsi="Verdana" w:cs="Times New Roman"/>
          <w:szCs w:val="24"/>
        </w:rPr>
        <w:t xml:space="preserve">Chapters 1 and 2 of the 2040 </w:t>
      </w:r>
      <w:r w:rsidR="003E1DC8" w:rsidRPr="00857490">
        <w:rPr>
          <w:rFonts w:ascii="Verdana" w:hAnsi="Verdana" w:cs="Times New Roman"/>
          <w:szCs w:val="24"/>
        </w:rPr>
        <w:t>McClain</w:t>
      </w:r>
      <w:r>
        <w:rPr>
          <w:rFonts w:ascii="Verdana" w:hAnsi="Verdana" w:cs="Times New Roman"/>
          <w:szCs w:val="24"/>
        </w:rPr>
        <w:t xml:space="preserve"> County LRTP</w:t>
      </w:r>
    </w:p>
    <w:p w:rsidR="00C11CB6" w:rsidRPr="00857490" w:rsidRDefault="00857490" w:rsidP="00857490">
      <w:pPr>
        <w:pStyle w:val="ListParagraph"/>
        <w:numPr>
          <w:ilvl w:val="0"/>
          <w:numId w:val="1"/>
        </w:numPr>
        <w:tabs>
          <w:tab w:val="left" w:pos="360"/>
        </w:tabs>
        <w:rPr>
          <w:rFonts w:ascii="Verdana" w:hAnsi="Verdana" w:cs="Times New Roman"/>
          <w:szCs w:val="24"/>
        </w:rPr>
      </w:pPr>
      <w:r>
        <w:rPr>
          <w:rFonts w:ascii="Verdana" w:hAnsi="Verdana" w:cs="Times New Roman"/>
          <w:szCs w:val="24"/>
        </w:rPr>
        <w:t>Chapters 1 and 2 of the 2040</w:t>
      </w:r>
      <w:r w:rsidR="003E1DC8" w:rsidRPr="00857490">
        <w:rPr>
          <w:rFonts w:ascii="Verdana" w:hAnsi="Verdana" w:cs="Times New Roman"/>
          <w:szCs w:val="24"/>
        </w:rPr>
        <w:t xml:space="preserve"> Washita Counties</w:t>
      </w:r>
      <w:r>
        <w:rPr>
          <w:rFonts w:ascii="Verdana" w:hAnsi="Verdana" w:cs="Times New Roman"/>
          <w:szCs w:val="24"/>
        </w:rPr>
        <w:t xml:space="preserve"> LRTP</w:t>
      </w:r>
    </w:p>
    <w:p w:rsidR="003E1DC8" w:rsidRDefault="003E1DC8" w:rsidP="00C11CB6">
      <w:pPr>
        <w:tabs>
          <w:tab w:val="left" w:pos="360"/>
        </w:tabs>
        <w:rPr>
          <w:rFonts w:ascii="Verdana" w:hAnsi="Verdana" w:cs="Times New Roman"/>
          <w:szCs w:val="24"/>
          <w:u w:val="single"/>
        </w:rPr>
      </w:pPr>
      <w:r>
        <w:rPr>
          <w:rFonts w:ascii="Verdana" w:hAnsi="Verdana" w:cs="Times New Roman"/>
          <w:szCs w:val="24"/>
        </w:rPr>
        <w:tab/>
      </w:r>
      <w:r w:rsidR="00857490">
        <w:rPr>
          <w:rFonts w:ascii="Verdana" w:hAnsi="Verdana" w:cs="Times New Roman"/>
          <w:szCs w:val="24"/>
          <w:u w:val="single"/>
        </w:rPr>
        <w:t>New Business</w:t>
      </w:r>
    </w:p>
    <w:p w:rsidR="003E1DC8" w:rsidRDefault="00857490" w:rsidP="00C11CB6">
      <w:pPr>
        <w:tabs>
          <w:tab w:val="left" w:pos="360"/>
        </w:tabs>
        <w:rPr>
          <w:rFonts w:ascii="Verdana" w:hAnsi="Verdana" w:cs="Times New Roman"/>
          <w:szCs w:val="24"/>
        </w:rPr>
      </w:pPr>
      <w:r>
        <w:rPr>
          <w:rFonts w:ascii="Verdana" w:hAnsi="Verdana" w:cs="Times New Roman"/>
          <w:szCs w:val="24"/>
        </w:rPr>
        <w:t>6</w:t>
      </w:r>
      <w:r w:rsidR="003E1DC8">
        <w:rPr>
          <w:rFonts w:ascii="Verdana" w:hAnsi="Verdana" w:cs="Times New Roman"/>
          <w:szCs w:val="24"/>
        </w:rPr>
        <w:t>.</w:t>
      </w:r>
      <w:r w:rsidR="003E1DC8">
        <w:rPr>
          <w:rFonts w:ascii="Verdana" w:hAnsi="Verdana" w:cs="Times New Roman"/>
          <w:szCs w:val="24"/>
        </w:rPr>
        <w:tab/>
        <w:t>Reports and Comments.</w:t>
      </w:r>
    </w:p>
    <w:p w:rsidR="003E1DC8" w:rsidRPr="00C11CB6" w:rsidRDefault="00857490" w:rsidP="00C11CB6">
      <w:pPr>
        <w:tabs>
          <w:tab w:val="left" w:pos="360"/>
        </w:tabs>
        <w:rPr>
          <w:rFonts w:ascii="Verdana" w:hAnsi="Verdana" w:cs="Times New Roman"/>
          <w:szCs w:val="24"/>
        </w:rPr>
      </w:pPr>
      <w:r>
        <w:rPr>
          <w:rFonts w:ascii="Verdana" w:hAnsi="Verdana" w:cs="Times New Roman"/>
          <w:szCs w:val="24"/>
        </w:rPr>
        <w:t>7</w:t>
      </w:r>
      <w:r w:rsidR="003E1DC8">
        <w:rPr>
          <w:rFonts w:ascii="Verdana" w:hAnsi="Verdana" w:cs="Times New Roman"/>
          <w:szCs w:val="24"/>
        </w:rPr>
        <w:t>.</w:t>
      </w:r>
      <w:r w:rsidR="003E1DC8">
        <w:rPr>
          <w:rFonts w:ascii="Verdana" w:hAnsi="Verdana" w:cs="Times New Roman"/>
          <w:szCs w:val="24"/>
        </w:rPr>
        <w:tab/>
        <w:t>Adjourn.</w:t>
      </w:r>
      <w:r w:rsidR="003E1DC8">
        <w:rPr>
          <w:rFonts w:ascii="Verdana" w:hAnsi="Verdana" w:cs="Times New Roman"/>
          <w:szCs w:val="24"/>
        </w:rPr>
        <w:tab/>
      </w:r>
    </w:p>
    <w:sectPr w:rsidR="003E1DC8" w:rsidRPr="00C11CB6" w:rsidSect="00C11CB6">
      <w:footerReference w:type="default" r:id="rId8"/>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7490" w:rsidRDefault="00857490" w:rsidP="00C11CB6">
      <w:pPr>
        <w:spacing w:after="0" w:line="240" w:lineRule="auto"/>
      </w:pPr>
      <w:r>
        <w:separator/>
      </w:r>
    </w:p>
  </w:endnote>
  <w:endnote w:type="continuationSeparator" w:id="0">
    <w:p w:rsidR="00857490" w:rsidRDefault="00857490" w:rsidP="00C11C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7490" w:rsidRPr="00C11CB6" w:rsidRDefault="00857490">
    <w:pPr>
      <w:pStyle w:val="Footer"/>
      <w:rPr>
        <w:rFonts w:ascii="Verdana" w:hAnsi="Verdana"/>
        <w:sz w:val="18"/>
        <w:szCs w:val="18"/>
      </w:rPr>
    </w:pPr>
    <w:r w:rsidRPr="00C11CB6">
      <w:rPr>
        <w:rFonts w:ascii="Verdana" w:hAnsi="Verdana"/>
        <w:sz w:val="18"/>
        <w:szCs w:val="18"/>
      </w:rPr>
      <w:t>Notice of this meeting was made to Washita County Clerk by annual posting and this agenda was visibly displayed on the front door of the SWODA office at 98 Frontier, Burns Flat, OK and ASCOG office at 802 W. Main Street, Duncan, OK on</w:t>
    </w:r>
    <w:r w:rsidR="00104C14">
      <w:rPr>
        <w:rFonts w:ascii="Verdana" w:hAnsi="Verdana"/>
        <w:sz w:val="18"/>
        <w:szCs w:val="18"/>
      </w:rPr>
      <w:t xml:space="preserve"> or before February 13</w:t>
    </w:r>
    <w:r w:rsidRPr="00C11CB6">
      <w:rPr>
        <w:rFonts w:ascii="Verdana" w:hAnsi="Verdana"/>
        <w:sz w:val="18"/>
        <w:szCs w:val="18"/>
      </w:rPr>
      <w:t>, 2018, at 8:00 a.m</w:t>
    </w:r>
    <w:r>
      <w:rPr>
        <w:rFonts w:ascii="Verdana" w:hAnsi="Verdana"/>
        <w:sz w:val="18"/>
        <w:szCs w:val="1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7490" w:rsidRDefault="00857490" w:rsidP="00C11CB6">
      <w:pPr>
        <w:spacing w:after="0" w:line="240" w:lineRule="auto"/>
      </w:pPr>
      <w:r>
        <w:separator/>
      </w:r>
    </w:p>
  </w:footnote>
  <w:footnote w:type="continuationSeparator" w:id="0">
    <w:p w:rsidR="00857490" w:rsidRDefault="00857490" w:rsidP="00C11CB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8E5625"/>
    <w:multiLevelType w:val="hybridMultilevel"/>
    <w:tmpl w:val="47A63A56"/>
    <w:lvl w:ilvl="0" w:tplc="04090015">
      <w:start w:val="1"/>
      <w:numFmt w:val="upperLetter"/>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11CB6"/>
    <w:rsid w:val="00104C14"/>
    <w:rsid w:val="0023328B"/>
    <w:rsid w:val="0039329C"/>
    <w:rsid w:val="003E1DC8"/>
    <w:rsid w:val="00462077"/>
    <w:rsid w:val="006A2F06"/>
    <w:rsid w:val="00761755"/>
    <w:rsid w:val="007C161D"/>
    <w:rsid w:val="00857490"/>
    <w:rsid w:val="009B5A1E"/>
    <w:rsid w:val="00C11CB6"/>
    <w:rsid w:val="00C816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755"/>
    <w:rPr>
      <w:rFonts w:ascii="Cambria" w:hAnsi="Cambria"/>
      <w:sz w:val="24"/>
    </w:rPr>
  </w:style>
  <w:style w:type="paragraph" w:styleId="Heading1">
    <w:name w:val="heading 1"/>
    <w:basedOn w:val="Normal"/>
    <w:next w:val="Normal"/>
    <w:link w:val="Heading1Char"/>
    <w:qFormat/>
    <w:rsid w:val="00C11CB6"/>
    <w:pPr>
      <w:keepNext/>
      <w:spacing w:before="240" w:after="60" w:line="240" w:lineRule="auto"/>
      <w:jc w:val="center"/>
      <w:outlineLvl w:val="0"/>
    </w:pPr>
    <w:rPr>
      <w:rFonts w:ascii="Arial" w:eastAsia="Times New Roman" w:hAnsi="Arial" w:cs="Times New Roman"/>
      <w:b/>
      <w:bCs/>
      <w:i/>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11CB6"/>
    <w:rPr>
      <w:rFonts w:ascii="Arial" w:eastAsia="Times New Roman" w:hAnsi="Arial" w:cs="Times New Roman"/>
      <w:b/>
      <w:bCs/>
      <w:i/>
      <w:kern w:val="32"/>
      <w:sz w:val="32"/>
      <w:szCs w:val="32"/>
    </w:rPr>
  </w:style>
  <w:style w:type="paragraph" w:styleId="Date">
    <w:name w:val="Date"/>
    <w:basedOn w:val="Normal"/>
    <w:next w:val="Normal"/>
    <w:link w:val="DateChar"/>
    <w:rsid w:val="00C11CB6"/>
    <w:pPr>
      <w:spacing w:after="0" w:line="240" w:lineRule="auto"/>
      <w:jc w:val="center"/>
    </w:pPr>
    <w:rPr>
      <w:rFonts w:ascii="Times New Roman" w:eastAsia="Times New Roman" w:hAnsi="Times New Roman" w:cs="Times New Roman"/>
      <w:szCs w:val="24"/>
    </w:rPr>
  </w:style>
  <w:style w:type="character" w:customStyle="1" w:styleId="DateChar">
    <w:name w:val="Date Char"/>
    <w:basedOn w:val="DefaultParagraphFont"/>
    <w:link w:val="Date"/>
    <w:rsid w:val="00C11CB6"/>
    <w:rPr>
      <w:rFonts w:ascii="Times New Roman" w:eastAsia="Times New Roman" w:hAnsi="Times New Roman" w:cs="Times New Roman"/>
      <w:sz w:val="24"/>
      <w:szCs w:val="24"/>
    </w:rPr>
  </w:style>
  <w:style w:type="paragraph" w:customStyle="1" w:styleId="Time">
    <w:name w:val="Time"/>
    <w:basedOn w:val="Date"/>
    <w:next w:val="Normal"/>
    <w:rsid w:val="00C11CB6"/>
    <w:pPr>
      <w:spacing w:after="480"/>
    </w:pPr>
  </w:style>
  <w:style w:type="table" w:styleId="TableGrid">
    <w:name w:val="Table Grid"/>
    <w:basedOn w:val="TableNormal"/>
    <w:uiPriority w:val="59"/>
    <w:rsid w:val="00C11CB6"/>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C11CB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11CB6"/>
    <w:rPr>
      <w:rFonts w:ascii="Cambria" w:hAnsi="Cambria"/>
      <w:sz w:val="24"/>
    </w:rPr>
  </w:style>
  <w:style w:type="paragraph" w:styleId="Footer">
    <w:name w:val="footer"/>
    <w:basedOn w:val="Normal"/>
    <w:link w:val="FooterChar"/>
    <w:uiPriority w:val="99"/>
    <w:semiHidden/>
    <w:unhideWhenUsed/>
    <w:rsid w:val="00C11CB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11CB6"/>
    <w:rPr>
      <w:rFonts w:ascii="Cambria" w:hAnsi="Cambria"/>
      <w:sz w:val="24"/>
    </w:rPr>
  </w:style>
  <w:style w:type="paragraph" w:styleId="ListParagraph">
    <w:name w:val="List Paragraph"/>
    <w:basedOn w:val="Normal"/>
    <w:uiPriority w:val="34"/>
    <w:qFormat/>
    <w:rsid w:val="0085749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109</Words>
  <Characters>626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dc:creator>
  <cp:lastModifiedBy>becky</cp:lastModifiedBy>
  <cp:revision>5</cp:revision>
  <dcterms:created xsi:type="dcterms:W3CDTF">2018-02-06T14:01:00Z</dcterms:created>
  <dcterms:modified xsi:type="dcterms:W3CDTF">2018-02-13T15:22:00Z</dcterms:modified>
</cp:coreProperties>
</file>